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20CB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20CBC" w:rsidRPr="00CE1B4E" w:rsidRDefault="00945D9A">
            <w:pPr>
              <w:pStyle w:val="Heading1"/>
              <w:numPr>
                <w:ilvl w:val="0"/>
                <w:numId w:val="0"/>
              </w:numPr>
              <w:tabs>
                <w:tab w:val="left" w:pos="720"/>
              </w:tabs>
              <w:ind w:left="357" w:hanging="357"/>
              <w:rPr>
                <w:rFonts w:eastAsia="MS PGothic"/>
                <w:bCs w:val="0"/>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00D44A4C" w:rsidRPr="000B27AC">
              <w:rPr>
                <w:rFonts w:cs="Arial"/>
                <w:b w:val="0"/>
                <w:sz w:val="24"/>
                <w:szCs w:val="24"/>
                <w:u w:val="single"/>
              </w:rPr>
              <w:fldChar w:fldCharType="begin">
                <w:ffData>
                  <w:name w:val="Text33"/>
                  <w:enabled/>
                  <w:calcOnExit w:val="0"/>
                  <w:textInput/>
                </w:ffData>
              </w:fldChar>
            </w:r>
            <w:r w:rsidRPr="000B27AC">
              <w:rPr>
                <w:rFonts w:cs="Arial"/>
                <w:b w:val="0"/>
                <w:sz w:val="24"/>
                <w:szCs w:val="24"/>
                <w:u w:val="single"/>
              </w:rPr>
              <w:instrText xml:space="preserve"> FORMTEXT </w:instrText>
            </w:r>
            <w:r w:rsidR="00D44A4C" w:rsidRPr="000B27AC">
              <w:rPr>
                <w:rFonts w:cs="Arial"/>
                <w:b w:val="0"/>
                <w:sz w:val="24"/>
                <w:szCs w:val="24"/>
                <w:u w:val="single"/>
              </w:rPr>
            </w:r>
            <w:r w:rsidR="00D44A4C" w:rsidRPr="000B27AC">
              <w:rPr>
                <w:rFonts w:cs="Arial"/>
                <w:b w:val="0"/>
                <w:sz w:val="24"/>
                <w:szCs w:val="24"/>
                <w:u w:val="single"/>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44A4C" w:rsidRPr="000B27AC">
              <w:rPr>
                <w:rFonts w:cs="Arial"/>
                <w:b w:val="0"/>
                <w:sz w:val="24"/>
                <w:szCs w:val="24"/>
                <w:u w:val="single"/>
              </w:rPr>
              <w:fldChar w:fldCharType="end"/>
            </w:r>
            <w:bookmarkEnd w:id="2"/>
            <w:r w:rsidRPr="000B27AC">
              <w:rPr>
                <w:b w:val="0"/>
                <w:sz w:val="24"/>
                <w:szCs w:val="24"/>
                <w:vertAlign w:val="superscript"/>
              </w:rPr>
              <w:footnoteReference w:id="1"/>
            </w:r>
            <w:bookmarkEnd w:id="0"/>
            <w:bookmarkEnd w:id="1"/>
          </w:p>
        </w:tc>
      </w:tr>
      <w:tr w:rsidR="00F20CBC" w:rsidRPr="00CE1B4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F20CBC" w:rsidRPr="00CE1B4E" w:rsidRDefault="00F20CBC">
            <w:pPr>
              <w:pStyle w:val="LicenseNumber"/>
              <w:rPr>
                <w:rFonts w:eastAsia="MS PGothic" w:cs="Tahoma"/>
                <w:bCs w:val="0"/>
                <w:sz w:val="24"/>
                <w:szCs w:val="24"/>
              </w:rPr>
            </w:pPr>
          </w:p>
          <w:p w:rsidR="00F20CBC" w:rsidRPr="00CE1B4E"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44A4C"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44A4C" w:rsidRPr="00CE1B4E">
              <w:rPr>
                <w:rFonts w:eastAsia="MS PGothic" w:cs="Tahoma"/>
                <w:bCs w:val="0"/>
                <w:sz w:val="24"/>
                <w:szCs w:val="24"/>
                <w:u w:val="single"/>
              </w:rPr>
            </w:r>
            <w:r w:rsidR="00D44A4C"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44A4C"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p w:rsidR="00F20CBC" w:rsidRPr="00CE1B4E" w:rsidRDefault="00F20CBC">
            <w:pPr>
              <w:pStyle w:val="LicenseNumber"/>
              <w:rPr>
                <w:rFonts w:eastAsia="MS PGothic" w:cs="Tahoma"/>
                <w:bCs w:val="0"/>
                <w:sz w:val="24"/>
                <w:szCs w:val="24"/>
              </w:rPr>
            </w:pP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w:t>
      </w:r>
      <w:r w:rsidRPr="00945D9A">
        <w:rPr>
          <w:rFonts w:eastAsia="MS PGothic" w:cs="Tahoma"/>
          <w:noProof/>
          <w:sz w:val="20"/>
          <w:szCs w:val="24"/>
        </w:rPr>
        <w:lastRenderedPageBreak/>
        <w:t>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lastRenderedPageBreak/>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Phone Edition</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 xml:space="preserve">Microsoft Lync Server 2013 </w:t>
      </w:r>
      <w:r w:rsidRPr="00945D9A">
        <w:rPr>
          <w:rFonts w:eastAsia="MS PGothic" w:cs="Tahoma"/>
          <w:noProof/>
          <w:sz w:val="20"/>
          <w:szCs w:val="24"/>
        </w:rPr>
        <w:t>コントロール</w:t>
      </w:r>
      <w:r w:rsidRPr="00945D9A">
        <w:rPr>
          <w:rFonts w:eastAsia="MS PGothic" w:cs="Tahoma"/>
          <w:noProof/>
          <w:sz w:val="20"/>
          <w:szCs w:val="24"/>
        </w:rPr>
        <w:t xml:space="preserve"> </w:t>
      </w:r>
      <w:r w:rsidRPr="00945D9A">
        <w:rPr>
          <w:rFonts w:eastAsia="MS PGothic" w:cs="Tahoma"/>
          <w:noProof/>
          <w:sz w:val="20"/>
          <w:szCs w:val="24"/>
        </w:rPr>
        <w:t>パネル</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Web App</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2013 in UISuppressionMode</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トポロジ</w:t>
      </w:r>
      <w:r w:rsidRPr="00945D9A">
        <w:rPr>
          <w:rFonts w:eastAsia="MS PGothic" w:cs="Tahoma"/>
          <w:noProof/>
          <w:sz w:val="20"/>
          <w:szCs w:val="24"/>
        </w:rPr>
        <w:t xml:space="preserve"> </w:t>
      </w:r>
      <w:r w:rsidRPr="00945D9A">
        <w:rPr>
          <w:rFonts w:eastAsia="MS PGothic" w:cs="Tahoma"/>
          <w:noProof/>
          <w:sz w:val="20"/>
          <w:szCs w:val="24"/>
        </w:rPr>
        <w:t>ビルダー</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管理ツール</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 xml:space="preserve">PowerShell </w:t>
      </w:r>
      <w:r w:rsidRPr="00945D9A">
        <w:rPr>
          <w:rFonts w:eastAsia="MS PGothic" w:cs="Tahoma"/>
          <w:noProof/>
          <w:sz w:val="20"/>
          <w:szCs w:val="24"/>
        </w:rPr>
        <w:t>スナップイン</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以下の役割で展開される</w:t>
      </w:r>
      <w:r w:rsidRPr="00945D9A">
        <w:rPr>
          <w:rFonts w:eastAsia="MS PGothic" w:cs="Tahoma"/>
          <w:noProof/>
          <w:sz w:val="20"/>
          <w:szCs w:val="24"/>
        </w:rPr>
        <w:t xml:space="preserve"> Microsoft Lync Server 2013</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アーカイブ</w:t>
      </w:r>
      <w:r w:rsidRPr="00945D9A">
        <w:rPr>
          <w:rFonts w:eastAsia="MS PGothic" w:cs="Tahoma"/>
          <w:noProof/>
          <w:sz w:val="20"/>
          <w:szCs w:val="24"/>
        </w:rPr>
        <w:t xml:space="preserve"> </w:t>
      </w:r>
      <w:r w:rsidRPr="00945D9A">
        <w:rPr>
          <w:rFonts w:eastAsia="MS PGothic" w:cs="Tahoma"/>
          <w:noProof/>
          <w:sz w:val="20"/>
          <w:szCs w:val="24"/>
        </w:rPr>
        <w:t>サーバーおよび監視サーバーの役割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音声ビデオ会議サーバーの役割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中央管理サーバーの役割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ディレクターの役割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エッジ</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常設チャット</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 xml:space="preserve">Lync Web App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仲介サーバーの役割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リーチ</w:t>
      </w:r>
      <w:r w:rsidRPr="00945D9A">
        <w:rPr>
          <w:rFonts w:eastAsia="MS PGothic" w:cs="Tahoma"/>
          <w:noProof/>
          <w:sz w:val="20"/>
          <w:szCs w:val="24"/>
        </w:rPr>
        <w:t xml:space="preserve"> </w:t>
      </w:r>
      <w:r w:rsidRPr="00945D9A">
        <w:rPr>
          <w:rFonts w:eastAsia="MS PGothic" w:cs="Tahoma"/>
          <w:noProof/>
          <w:sz w:val="20"/>
          <w:szCs w:val="24"/>
        </w:rPr>
        <w:t>アプリケーション共有サーバーの役割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存続可能ブランチ</w:t>
      </w:r>
      <w:r w:rsidRPr="00945D9A">
        <w:rPr>
          <w:rFonts w:eastAsia="MS PGothic" w:cs="Tahoma"/>
          <w:noProof/>
          <w:sz w:val="20"/>
          <w:szCs w:val="24"/>
        </w:rPr>
        <w:t xml:space="preserve"> </w:t>
      </w:r>
      <w:r w:rsidRPr="00945D9A">
        <w:rPr>
          <w:rFonts w:eastAsia="MS PGothic" w:cs="Tahoma"/>
          <w:noProof/>
          <w:sz w:val="20"/>
          <w:szCs w:val="24"/>
        </w:rPr>
        <w:t>アプライアンスの役割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統合コミュニケーション</w:t>
      </w:r>
      <w:r w:rsidRPr="00945D9A">
        <w:rPr>
          <w:rFonts w:eastAsia="MS PGothic" w:cs="Tahoma"/>
          <w:noProof/>
          <w:sz w:val="20"/>
          <w:szCs w:val="24"/>
        </w:rPr>
        <w:t xml:space="preserve"> </w:t>
      </w:r>
      <w:r w:rsidRPr="00945D9A">
        <w:rPr>
          <w:rFonts w:eastAsia="MS PGothic" w:cs="Tahoma"/>
          <w:noProof/>
          <w:sz w:val="20"/>
          <w:szCs w:val="24"/>
        </w:rPr>
        <w:t>アプリケーション</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 xml:space="preserve">Web </w:t>
      </w:r>
      <w:r w:rsidRPr="00945D9A">
        <w:rPr>
          <w:rFonts w:eastAsia="MS PGothic" w:cs="Tahoma"/>
          <w:noProof/>
          <w:sz w:val="20"/>
          <w:szCs w:val="24"/>
        </w:rPr>
        <w:t>会議サーバーの役割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移動サーバーの役割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自動識別サービスの役割</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お客様のサーバーまたはストレージ</w:t>
      </w:r>
      <w:r w:rsidRPr="00945D9A">
        <w:rPr>
          <w:rFonts w:eastAsia="MS PGothic"/>
          <w:bCs w:val="0"/>
          <w:noProof/>
          <w:sz w:val="20"/>
          <w:szCs w:val="24"/>
        </w:rPr>
        <w:t xml:space="preserve"> </w:t>
      </w:r>
      <w:r w:rsidRPr="00945D9A">
        <w:rPr>
          <w:rFonts w:eastAsia="MS PGothic"/>
          <w:bCs w:val="0"/>
          <w:noProof/>
          <w:sz w:val="20"/>
          <w:szCs w:val="24"/>
        </w:rPr>
        <w:t xml:space="preserve">メディア上でのインスタンスの作成と格納　　</w:t>
      </w:r>
      <w:r w:rsidRPr="00945D9A">
        <w:rPr>
          <w:rFonts w:eastAsia="MS PGothic"/>
          <w:b w:val="0"/>
          <w:bCs w:val="0"/>
          <w:noProof/>
          <w:sz w:val="20"/>
          <w:szCs w:val="24"/>
        </w:rPr>
        <w:t>お客様は、取得する各ソフトウェア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ライセンスにつき、以下の追加の権利を有します。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ソフトウェアおよび追加のソフトウェアについて、任意の数のインスタンスを作成することができます。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ソフトウェアおよび追加のソフトウェアのインスタンスをお客様の任意のサーバーまたはストレージ</w:t>
      </w:r>
      <w:r w:rsidRPr="00945D9A">
        <w:rPr>
          <w:rFonts w:eastAsia="MS PGothic" w:cs="Tahoma"/>
          <w:noProof/>
          <w:sz w:val="20"/>
          <w:szCs w:val="24"/>
        </w:rPr>
        <w:t xml:space="preserve"> </w:t>
      </w:r>
      <w:r w:rsidRPr="00945D9A">
        <w:rPr>
          <w:rFonts w:eastAsia="MS PGothic" w:cs="Tahoma"/>
          <w:noProof/>
          <w:sz w:val="20"/>
          <w:szCs w:val="24"/>
        </w:rPr>
        <w:t>メディアに格納できます。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お客様は、前述のいずれかのソフトウェア</w:t>
      </w:r>
      <w:r w:rsidRPr="00945D9A">
        <w:rPr>
          <w:rFonts w:eastAsia="MS PGothic" w:cs="Tahoma"/>
          <w:noProof/>
          <w:sz w:val="20"/>
          <w:szCs w:val="24"/>
        </w:rPr>
        <w:t xml:space="preserve"> </w:t>
      </w:r>
      <w:r w:rsidRPr="00945D9A">
        <w:rPr>
          <w:rFonts w:eastAsia="MS PGothic" w:cs="Tahoma"/>
          <w:noProof/>
          <w:sz w:val="20"/>
          <w:szCs w:val="24"/>
        </w:rPr>
        <w:t>ライセンスに基づいて本サーバー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ソフトウェアのインスタンスを実行する権利を行使するためにのみ</w:t>
      </w:r>
      <w:r w:rsidRPr="00945D9A">
        <w:rPr>
          <w:rFonts w:eastAsia="MS PGothic" w:cs="Tahoma"/>
          <w:noProof/>
          <w:sz w:val="20"/>
          <w:szCs w:val="24"/>
        </w:rPr>
        <w:t xml:space="preserve"> (</w:t>
      </w:r>
      <w:r w:rsidRPr="00945D9A">
        <w:rPr>
          <w:rFonts w:eastAsia="MS PGothic" w:cs="Tahoma"/>
          <w:noProof/>
          <w:sz w:val="20"/>
          <w:szCs w:val="24"/>
        </w:rPr>
        <w:t>たとえば、お客様は第三者にインスタンスを頒布することはできません</w:t>
      </w:r>
      <w:r w:rsidRPr="00945D9A">
        <w:rPr>
          <w:rFonts w:eastAsia="MS PGothic" w:cs="Tahoma"/>
          <w:noProof/>
          <w:sz w:val="20"/>
          <w:szCs w:val="24"/>
        </w:rPr>
        <w:t>)</w:t>
      </w:r>
      <w:r w:rsidRPr="00945D9A">
        <w:rPr>
          <w:rFonts w:eastAsia="MS PGothic" w:cs="Tahoma"/>
          <w:noProof/>
          <w:sz w:val="20"/>
          <w:szCs w:val="24"/>
        </w:rPr>
        <w:t>、本サーバー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ソフトウェアおよび追加ソフトウェアのインスタンスを作成および格納することができます。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付属の</w:t>
      </w:r>
      <w:r w:rsidRPr="00945D9A">
        <w:rPr>
          <w:rFonts w:eastAsia="MS PGothic"/>
          <w:bCs w:val="0"/>
          <w:noProof/>
          <w:sz w:val="20"/>
          <w:szCs w:val="24"/>
        </w:rPr>
        <w:t xml:space="preserve"> Microsoft </w:t>
      </w:r>
      <w:r w:rsidRPr="00945D9A">
        <w:rPr>
          <w:rFonts w:eastAsia="MS PGothic"/>
          <w:bCs w:val="0"/>
          <w:noProof/>
          <w:sz w:val="20"/>
          <w:szCs w:val="24"/>
        </w:rPr>
        <w:t xml:space="preserve">プログラム　　</w:t>
      </w:r>
      <w:r w:rsidRPr="00945D9A">
        <w:rPr>
          <w:rFonts w:eastAsia="MS PGothic"/>
          <w:b w:val="0"/>
          <w:bCs w:val="0"/>
          <w:noProof/>
          <w:sz w:val="20"/>
          <w:szCs w:val="24"/>
        </w:rPr>
        <w:t>本ソフトウェアには、他の</w:t>
      </w:r>
      <w:r w:rsidRPr="00945D9A">
        <w:rPr>
          <w:rFonts w:eastAsia="MS PGothic"/>
          <w:b w:val="0"/>
          <w:bCs w:val="0"/>
          <w:noProof/>
          <w:sz w:val="20"/>
          <w:szCs w:val="24"/>
        </w:rPr>
        <w:t xml:space="preserve"> Microsoft </w:t>
      </w:r>
      <w:r w:rsidRPr="00945D9A">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945D9A" w:rsidRDefault="00F20CBC">
      <w:pPr>
        <w:pStyle w:val="Heading2"/>
        <w:rPr>
          <w:rFonts w:eastAsia="MS PGothic"/>
          <w:b w:val="0"/>
          <w:bCs w:val="0"/>
          <w:sz w:val="20"/>
          <w:szCs w:val="24"/>
        </w:rPr>
      </w:pPr>
      <w:r w:rsidRPr="00945D9A">
        <w:rPr>
          <w:rFonts w:eastAsia="MS PGothic"/>
          <w:bCs w:val="0"/>
          <w:noProof/>
          <w:sz w:val="20"/>
          <w:szCs w:val="24"/>
        </w:rPr>
        <w:t xml:space="preserve">第三者のプログラム　　</w:t>
      </w:r>
      <w:r w:rsidRPr="00945D9A">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追加のライセンス条件および追加の使用権</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アクセス用のクライアント</w:t>
      </w:r>
      <w:r w:rsidRPr="00945D9A">
        <w:rPr>
          <w:rFonts w:eastAsia="MS PGothic"/>
          <w:bCs w:val="0"/>
          <w:noProof/>
          <w:sz w:val="20"/>
          <w:szCs w:val="24"/>
        </w:rPr>
        <w:t xml:space="preserve"> </w:t>
      </w:r>
      <w:r w:rsidRPr="00945D9A">
        <w:rPr>
          <w:rFonts w:eastAsia="MS PGothic"/>
          <w:bCs w:val="0"/>
          <w:noProof/>
          <w:sz w:val="20"/>
          <w:szCs w:val="24"/>
        </w:rPr>
        <w:t>アクセス</w:t>
      </w:r>
      <w:r w:rsidRPr="00945D9A">
        <w:rPr>
          <w:rFonts w:eastAsia="MS PGothic"/>
          <w:bCs w:val="0"/>
          <w:noProof/>
          <w:sz w:val="20"/>
          <w:szCs w:val="24"/>
        </w:rPr>
        <w:t xml:space="preserve"> </w:t>
      </w:r>
      <w:r w:rsidRPr="00945D9A">
        <w:rPr>
          <w:rFonts w:eastAsia="MS PGothic"/>
          <w:bCs w:val="0"/>
          <w:noProof/>
          <w:sz w:val="20"/>
          <w:szCs w:val="24"/>
        </w:rPr>
        <w:t>ライセンス</w:t>
      </w:r>
      <w:r w:rsidRPr="00945D9A">
        <w:rPr>
          <w:rFonts w:eastAsia="MS PGothic"/>
          <w:bCs w:val="0"/>
          <w:noProof/>
          <w:sz w:val="20"/>
          <w:szCs w:val="24"/>
        </w:rPr>
        <w:t xml:space="preserve"> (CAL) </w:t>
      </w:r>
      <w:r w:rsidRPr="00945D9A">
        <w:rPr>
          <w:rFonts w:eastAsia="MS PGothic"/>
          <w:bCs w:val="0"/>
          <w:noProof/>
          <w:sz w:val="20"/>
          <w:szCs w:val="24"/>
        </w:rPr>
        <w:t xml:space="preserve">は不要　　</w:t>
      </w:r>
      <w:r w:rsidRPr="00945D9A">
        <w:rPr>
          <w:rFonts w:eastAsia="MS PGothic"/>
          <w:b w:val="0"/>
          <w:bCs w:val="0"/>
          <w:noProof/>
          <w:sz w:val="20"/>
          <w:szCs w:val="24"/>
        </w:rPr>
        <w:t>お客様は、本サーバー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ソフトウェアのインスタンスにアクセスするその他のデバイスのために</w:t>
      </w:r>
      <w:r w:rsidRPr="00945D9A">
        <w:rPr>
          <w:rFonts w:eastAsia="MS PGothic"/>
          <w:b w:val="0"/>
          <w:bCs w:val="0"/>
          <w:noProof/>
          <w:sz w:val="20"/>
          <w:szCs w:val="24"/>
        </w:rPr>
        <w:t xml:space="preserve"> CAL </w:t>
      </w:r>
      <w:r w:rsidRPr="00945D9A">
        <w:rPr>
          <w:rFonts w:eastAsia="MS PGothic"/>
          <w:b w:val="0"/>
          <w:bCs w:val="0"/>
          <w:noProof/>
          <w:sz w:val="20"/>
          <w:szCs w:val="24"/>
        </w:rPr>
        <w:t>を取得する必要はありません。</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マルチプレキシング</w:t>
      </w:r>
      <w:r w:rsidRPr="00945D9A">
        <w:rPr>
          <w:rFonts w:eastAsia="MS PGothic"/>
          <w:bCs w:val="0"/>
          <w:noProof/>
          <w:sz w:val="20"/>
          <w:szCs w:val="24"/>
        </w:rPr>
        <w:t xml:space="preserve"> (</w:t>
      </w:r>
      <w:r w:rsidRPr="00945D9A">
        <w:rPr>
          <w:rFonts w:eastAsia="MS PGothic"/>
          <w:bCs w:val="0"/>
          <w:noProof/>
          <w:sz w:val="20"/>
          <w:szCs w:val="24"/>
        </w:rPr>
        <w:t>多重化</w:t>
      </w:r>
      <w:r w:rsidRPr="00945D9A">
        <w:rPr>
          <w:rFonts w:eastAsia="MS PGothic"/>
          <w:bCs w:val="0"/>
          <w:noProof/>
          <w:sz w:val="20"/>
          <w:szCs w:val="24"/>
        </w:rPr>
        <w:t>)</w:t>
      </w:r>
      <w:r w:rsidRPr="00945D9A">
        <w:rPr>
          <w:rFonts w:eastAsia="MS PGothic"/>
          <w:bCs w:val="0"/>
          <w:noProof/>
          <w:sz w:val="20"/>
          <w:szCs w:val="24"/>
        </w:rPr>
        <w:t xml:space="preserve">　　</w:t>
      </w:r>
      <w:r w:rsidRPr="00945D9A">
        <w:rPr>
          <w:rFonts w:eastAsia="MS PGothic"/>
          <w:b w:val="0"/>
          <w:bCs w:val="0"/>
          <w:noProof/>
          <w:sz w:val="20"/>
          <w:szCs w:val="24"/>
        </w:rPr>
        <w:t>次の目的で使用するハードウェアまたはソフトウェア</w:t>
      </w:r>
      <w:r w:rsidRPr="00945D9A">
        <w:rPr>
          <w:rFonts w:eastAsia="MS PGothic"/>
          <w:b w:val="0"/>
          <w:bCs w:val="0"/>
          <w:noProof/>
          <w:sz w:val="20"/>
          <w:szCs w:val="24"/>
        </w:rPr>
        <w:t xml:space="preserve"> (</w:t>
      </w:r>
      <w:r w:rsidRPr="00945D9A">
        <w:rPr>
          <w:rFonts w:eastAsia="MS PGothic"/>
          <w:b w:val="0"/>
          <w:bCs w:val="0"/>
          <w:noProof/>
          <w:sz w:val="20"/>
          <w:szCs w:val="24"/>
        </w:rPr>
        <w:t>「マルチプレキシング」または「プーリング」と呼ばれることがあります</w:t>
      </w:r>
      <w:r w:rsidRPr="00945D9A">
        <w:rPr>
          <w:rFonts w:eastAsia="MS PGothic"/>
          <w:b w:val="0"/>
          <w:bCs w:val="0"/>
          <w:noProof/>
          <w:sz w:val="20"/>
          <w:szCs w:val="24"/>
        </w:rPr>
        <w:t xml:space="preserve">) </w:t>
      </w:r>
      <w:r w:rsidRPr="00945D9A">
        <w:rPr>
          <w:rFonts w:eastAsia="MS PGothic"/>
          <w:b w:val="0"/>
          <w:bCs w:val="0"/>
          <w:noProof/>
          <w:sz w:val="20"/>
          <w:szCs w:val="24"/>
        </w:rPr>
        <w:t>を使用した場合であっても、必要なライセンス</w:t>
      </w:r>
      <w:r w:rsidRPr="00945D9A">
        <w:rPr>
          <w:rFonts w:eastAsia="MS PGothic"/>
          <w:b w:val="0"/>
          <w:bCs w:val="0"/>
          <w:noProof/>
          <w:sz w:val="20"/>
          <w:szCs w:val="24"/>
        </w:rPr>
        <w:t xml:space="preserve"> (</w:t>
      </w:r>
      <w:r w:rsidRPr="00945D9A">
        <w:rPr>
          <w:rFonts w:eastAsia="MS PGothic"/>
          <w:b w:val="0"/>
          <w:bCs w:val="0"/>
          <w:noProof/>
          <w:sz w:val="20"/>
          <w:szCs w:val="24"/>
        </w:rPr>
        <w:t>種類を問いません</w:t>
      </w:r>
      <w:r w:rsidRPr="00945D9A">
        <w:rPr>
          <w:rFonts w:eastAsia="MS PGothic"/>
          <w:b w:val="0"/>
          <w:bCs w:val="0"/>
          <w:noProof/>
          <w:sz w:val="20"/>
          <w:szCs w:val="24"/>
        </w:rPr>
        <w:t xml:space="preserve">) </w:t>
      </w:r>
      <w:r w:rsidRPr="00945D9A">
        <w:rPr>
          <w:rFonts w:eastAsia="MS PGothic"/>
          <w:b w:val="0"/>
          <w:bCs w:val="0"/>
          <w:noProof/>
          <w:sz w:val="20"/>
          <w:szCs w:val="24"/>
        </w:rPr>
        <w:t>の数が減じられることはありません。</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接続数をプールする。</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情報の経路を変更する。</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ソフトウェアに直接アクセスする、またはソフトウェアを直接使用するデバイスやユーザーの数を減じる。</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ソフトウェアの分離の禁止　　</w:t>
      </w:r>
      <w:r w:rsidRPr="00945D9A">
        <w:rPr>
          <w:rFonts w:eastAsia="MS PGothic"/>
          <w:b w:val="0"/>
          <w:bCs w:val="0"/>
          <w:noProof/>
          <w:sz w:val="20"/>
          <w:szCs w:val="24"/>
        </w:rPr>
        <w:t>明示的に許可されている場合を除き、お客様は、</w:t>
      </w:r>
      <w:r w:rsidRPr="00945D9A">
        <w:rPr>
          <w:rFonts w:eastAsia="MS PGothic"/>
          <w:b w:val="0"/>
          <w:bCs w:val="0"/>
          <w:noProof/>
          <w:sz w:val="20"/>
          <w:szCs w:val="24"/>
        </w:rPr>
        <w:t xml:space="preserve">1 </w:t>
      </w:r>
      <w:r w:rsidRPr="00945D9A">
        <w:rPr>
          <w:rFonts w:eastAsia="MS PGothic"/>
          <w:b w:val="0"/>
          <w:bCs w:val="0"/>
          <w:noProof/>
          <w:sz w:val="20"/>
          <w:szCs w:val="24"/>
        </w:rPr>
        <w:t>つのライセンスに基づいてサーバー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ソフトウェアを分離して複数のオペレーティング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システム環境で実行することはできません。この制限は、それらのオペレーティング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システム環境が同一の物理ハードウェア</w:t>
      </w:r>
      <w:r w:rsidRPr="00945D9A">
        <w:rPr>
          <w:rFonts w:eastAsia="MS PGothic"/>
          <w:b w:val="0"/>
          <w:bCs w:val="0"/>
          <w:noProof/>
          <w:sz w:val="20"/>
          <w:szCs w:val="24"/>
        </w:rPr>
        <w:t xml:space="preserve"> </w:t>
      </w:r>
      <w:r w:rsidRPr="00945D9A">
        <w:rPr>
          <w:rFonts w:eastAsia="MS PGothic"/>
          <w:b w:val="0"/>
          <w:bCs w:val="0"/>
          <w:noProof/>
          <w:sz w:val="20"/>
          <w:szCs w:val="24"/>
        </w:rPr>
        <w:t>システム上に存在する場合でも適用されます。</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 xml:space="preserve">最大数のインスタンス　　</w:t>
      </w:r>
      <w:r w:rsidRPr="00945D9A">
        <w:rPr>
          <w:rFonts w:eastAsia="MS PGothic"/>
          <w:b w:val="0"/>
          <w:bCs w:val="0"/>
          <w:noProof/>
          <w:sz w:val="20"/>
          <w:szCs w:val="24"/>
        </w:rPr>
        <w:t>本ソフトウェアまたはお客様のハードウェアにより、サーバー上の物理または仮想オペレーティング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システム環境で実行することができる本サーバー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ソフトウェアのインスタンスの数が制限される場合があります。</w:t>
      </w:r>
    </w:p>
    <w:p w:rsidR="00F20CBC" w:rsidRPr="00945D9A" w:rsidRDefault="00F20CBC">
      <w:pPr>
        <w:pStyle w:val="Heading2"/>
        <w:widowControl w:val="0"/>
        <w:rPr>
          <w:rFonts w:eastAsia="MS PGothic"/>
          <w:b w:val="0"/>
          <w:bCs w:val="0"/>
          <w:sz w:val="20"/>
          <w:szCs w:val="24"/>
        </w:rPr>
      </w:pPr>
      <w:r w:rsidRPr="00B27073">
        <w:rPr>
          <w:rFonts w:eastAsia="MS PGothic"/>
          <w:bCs w:val="0"/>
          <w:noProof/>
          <w:sz w:val="20"/>
          <w:szCs w:val="24"/>
        </w:rPr>
        <w:t xml:space="preserve">追加の機能　　</w:t>
      </w:r>
      <w:r w:rsidRPr="00945D9A">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F20CBC" w:rsidRPr="00945D9A" w:rsidRDefault="00F20CBC">
      <w:pPr>
        <w:pStyle w:val="Heading2"/>
        <w:widowControl w:val="0"/>
        <w:rPr>
          <w:rFonts w:eastAsia="MS PGothic"/>
          <w:b w:val="0"/>
          <w:bCs w:val="0"/>
          <w:sz w:val="20"/>
          <w:szCs w:val="24"/>
        </w:rPr>
      </w:pPr>
      <w:r w:rsidRPr="00B27073">
        <w:rPr>
          <w:rFonts w:eastAsia="MS PGothic"/>
          <w:bCs w:val="0"/>
          <w:noProof/>
          <w:sz w:val="20"/>
          <w:szCs w:val="24"/>
        </w:rPr>
        <w:t>Microsoft Lync 2013 in UISuppressionMode</w:t>
      </w:r>
      <w:r w:rsidRPr="00B27073">
        <w:rPr>
          <w:rFonts w:eastAsia="MS PGothic"/>
          <w:bCs w:val="0"/>
          <w:sz w:val="20"/>
          <w:szCs w:val="24"/>
          <w:lang w:val="ja-JP"/>
        </w:rPr>
        <w:t xml:space="preserve">　　</w:t>
      </w:r>
      <w:r w:rsidRPr="00945D9A">
        <w:rPr>
          <w:rFonts w:eastAsia="MS PGothic"/>
          <w:b w:val="0"/>
          <w:bCs w:val="0"/>
          <w:sz w:val="20"/>
          <w:szCs w:val="24"/>
          <w:lang w:val="ja-JP"/>
        </w:rPr>
        <w:t>本ソフトウェアには、抑制モード</w:t>
      </w:r>
      <w:r w:rsidRPr="00945D9A">
        <w:rPr>
          <w:rFonts w:eastAsia="MS PGothic"/>
          <w:b w:val="0"/>
          <w:bCs w:val="0"/>
          <w:noProof/>
          <w:sz w:val="20"/>
          <w:szCs w:val="24"/>
        </w:rPr>
        <w:t xml:space="preserve"> ("UISuppressionMode") </w:t>
      </w:r>
      <w:r w:rsidRPr="00945D9A">
        <w:rPr>
          <w:rFonts w:eastAsia="MS PGothic"/>
          <w:b w:val="0"/>
          <w:bCs w:val="0"/>
          <w:sz w:val="20"/>
          <w:szCs w:val="24"/>
          <w:lang w:val="ja-JP"/>
        </w:rPr>
        <w:t>で動作するよう許諾者によって構成された</w:t>
      </w:r>
      <w:r w:rsidRPr="00945D9A">
        <w:rPr>
          <w:rFonts w:eastAsia="MS PGothic"/>
          <w:b w:val="0"/>
          <w:bCs w:val="0"/>
          <w:noProof/>
          <w:sz w:val="20"/>
          <w:szCs w:val="24"/>
        </w:rPr>
        <w:t xml:space="preserve"> Microsoft Lync 2013 </w:t>
      </w:r>
      <w:r w:rsidRPr="00945D9A">
        <w:rPr>
          <w:rFonts w:eastAsia="MS PGothic"/>
          <w:b w:val="0"/>
          <w:bCs w:val="0"/>
          <w:sz w:val="20"/>
          <w:szCs w:val="24"/>
          <w:lang w:val="ja-JP"/>
        </w:rPr>
        <w:t>が含まれていました。これは、</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ソフトウェアがインストールされ実行されているが、そのユーザー</w:t>
      </w:r>
      <w:r w:rsidRPr="00945D9A">
        <w:rPr>
          <w:rFonts w:eastAsia="MS PGothic"/>
          <w:b w:val="0"/>
          <w:bCs w:val="0"/>
          <w:sz w:val="20"/>
          <w:szCs w:val="24"/>
          <w:lang w:val="ja-JP"/>
        </w:rPr>
        <w:t xml:space="preserve"> </w:t>
      </w:r>
      <w:r w:rsidRPr="00945D9A">
        <w:rPr>
          <w:rFonts w:eastAsia="MS PGothic"/>
          <w:b w:val="0"/>
          <w:bCs w:val="0"/>
          <w:sz w:val="20"/>
          <w:szCs w:val="24"/>
          <w:lang w:val="ja-JP"/>
        </w:rPr>
        <w:t>インターフェイスが無効になっているため、</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が統合ソリューションのユーザー</w:t>
      </w:r>
      <w:r w:rsidRPr="00945D9A">
        <w:rPr>
          <w:rFonts w:eastAsia="MS PGothic"/>
          <w:b w:val="0"/>
          <w:bCs w:val="0"/>
          <w:sz w:val="20"/>
          <w:szCs w:val="24"/>
          <w:lang w:val="ja-JP"/>
        </w:rPr>
        <w:t xml:space="preserve"> </w:t>
      </w:r>
      <w:r w:rsidRPr="00945D9A">
        <w:rPr>
          <w:rFonts w:eastAsia="MS PGothic"/>
          <w:b w:val="0"/>
          <w:bCs w:val="0"/>
          <w:sz w:val="20"/>
          <w:szCs w:val="24"/>
          <w:lang w:val="ja-JP"/>
        </w:rPr>
        <w:t>インターフェイスを介してのみ実行されることを意味します。</w:t>
      </w:r>
      <w:r w:rsidRPr="00945D9A">
        <w:rPr>
          <w:rFonts w:eastAsia="MS PGothic"/>
          <w:b w:val="0"/>
          <w:bCs w:val="0"/>
          <w:sz w:val="20"/>
          <w:szCs w:val="24"/>
          <w:lang w:val="ja-JP"/>
        </w:rPr>
        <w:t xml:space="preserve">Microsoft Lync 2013 in UISuppressionMode </w:t>
      </w:r>
      <w:r w:rsidRPr="00945D9A">
        <w:rPr>
          <w:rFonts w:eastAsia="MS PGothic"/>
          <w:b w:val="0"/>
          <w:bCs w:val="0"/>
          <w:sz w:val="20"/>
          <w:szCs w:val="24"/>
          <w:lang w:val="ja-JP"/>
        </w:rPr>
        <w:t>にはこれらの使用条件が適用されます。</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のすべての機能にアクセスして使用するには、別のライセンスが必要です</w:t>
      </w:r>
      <w:r w:rsidR="00945D9A">
        <w:rPr>
          <w:rFonts w:eastAsia="MS PGothic"/>
          <w:b w:val="0"/>
          <w:bCs w:val="0"/>
          <w:sz w:val="20"/>
          <w:szCs w:val="24"/>
          <w:lang w:val="ja-JP"/>
        </w:rPr>
        <w:t>。</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インターネット</w:t>
      </w:r>
      <w:r w:rsidRPr="00945D9A">
        <w:rPr>
          <w:rFonts w:eastAsia="MS PGothic"/>
          <w:bCs w:val="0"/>
          <w:noProof/>
          <w:sz w:val="20"/>
          <w:szCs w:val="24"/>
        </w:rPr>
        <w:t xml:space="preserve"> </w:t>
      </w:r>
      <w:r w:rsidRPr="00945D9A">
        <w:rPr>
          <w:rFonts w:eastAsia="MS PGothic"/>
          <w:bCs w:val="0"/>
          <w:noProof/>
          <w:sz w:val="20"/>
          <w:szCs w:val="24"/>
        </w:rPr>
        <w:t xml:space="preserve">ベースのサービス　　</w:t>
      </w:r>
      <w:r w:rsidRPr="00945D9A">
        <w:rPr>
          <w:rFonts w:eastAsia="MS PGothic"/>
          <w:b w:val="0"/>
          <w:bCs w:val="0"/>
          <w:noProof/>
          <w:sz w:val="20"/>
          <w:szCs w:val="24"/>
        </w:rPr>
        <w:t>マイクロソフトは、本ソフトウェアについてインターネット</w:t>
      </w:r>
      <w:r w:rsidRPr="00945D9A">
        <w:rPr>
          <w:rFonts w:eastAsia="MS PGothic"/>
          <w:b w:val="0"/>
          <w:bCs w:val="0"/>
          <w:noProof/>
          <w:sz w:val="20"/>
          <w:szCs w:val="24"/>
        </w:rPr>
        <w:t xml:space="preserve"> </w:t>
      </w:r>
      <w:r w:rsidRPr="00945D9A">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SQL SERVER</w:t>
      </w:r>
      <w:r w:rsidRPr="00945D9A">
        <w:rPr>
          <w:rFonts w:eastAsia="MS PGothic"/>
          <w:b w:val="0"/>
          <w:bCs w:val="0"/>
          <w:noProof/>
          <w:sz w:val="20"/>
          <w:szCs w:val="20"/>
          <w:vertAlign w:val="superscript"/>
        </w:rPr>
        <w:sym w:font="Symbol" w:char="F0E2"/>
      </w:r>
      <w:r w:rsidRPr="00945D9A">
        <w:rPr>
          <w:rFonts w:eastAsia="MS PGothic"/>
          <w:bCs w:val="0"/>
          <w:noProof/>
          <w:sz w:val="20"/>
          <w:szCs w:val="24"/>
        </w:rPr>
        <w:t xml:space="preserve"> </w:t>
      </w:r>
      <w:r w:rsidRPr="00945D9A">
        <w:rPr>
          <w:rFonts w:eastAsia="MS PGothic"/>
          <w:bCs w:val="0"/>
          <w:noProof/>
          <w:sz w:val="20"/>
          <w:szCs w:val="24"/>
        </w:rPr>
        <w:t>ブランド</w:t>
      </w:r>
      <w:r w:rsidRPr="00945D9A">
        <w:rPr>
          <w:rFonts w:eastAsia="MS PGothic"/>
          <w:bCs w:val="0"/>
          <w:noProof/>
          <w:sz w:val="20"/>
          <w:szCs w:val="24"/>
        </w:rPr>
        <w:t xml:space="preserve"> </w:t>
      </w:r>
      <w:r w:rsidRPr="00945D9A">
        <w:rPr>
          <w:rFonts w:eastAsia="MS PGothic"/>
          <w:bCs w:val="0"/>
          <w:noProof/>
          <w:sz w:val="20"/>
          <w:szCs w:val="24"/>
        </w:rPr>
        <w:t xml:space="preserve">コンポーネント　　</w:t>
      </w:r>
      <w:r w:rsidRPr="00945D9A">
        <w:rPr>
          <w:rFonts w:eastAsia="MS PGothic"/>
          <w:b w:val="0"/>
          <w:bCs w:val="0"/>
          <w:noProof/>
          <w:sz w:val="20"/>
          <w:szCs w:val="24"/>
        </w:rPr>
        <w:t>本ソフトウェアに</w:t>
      </w:r>
      <w:r w:rsidRPr="00945D9A">
        <w:rPr>
          <w:rFonts w:eastAsia="MS PGothic"/>
          <w:b w:val="0"/>
          <w:bCs w:val="0"/>
          <w:noProof/>
          <w:sz w:val="20"/>
          <w:szCs w:val="24"/>
        </w:rPr>
        <w:t xml:space="preserve"> SQL Server </w:t>
      </w:r>
      <w:r w:rsidRPr="00945D9A">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945D9A">
        <w:rPr>
          <w:rFonts w:eastAsia="MS PGothic"/>
          <w:b w:val="0"/>
          <w:bCs w:val="0"/>
          <w:noProof/>
          <w:sz w:val="20"/>
          <w:szCs w:val="24"/>
        </w:rPr>
        <w:t xml:space="preserve"> </w:t>
      </w:r>
      <w:r w:rsidRPr="00945D9A">
        <w:rPr>
          <w:rFonts w:eastAsia="MS PGothic"/>
          <w:b w:val="0"/>
          <w:bCs w:val="0"/>
          <w:noProof/>
          <w:sz w:val="20"/>
          <w:szCs w:val="24"/>
        </w:rPr>
        <w:t>ディレクトリの「</w:t>
      </w:r>
      <w:r w:rsidRPr="00945D9A">
        <w:rPr>
          <w:rFonts w:eastAsia="MS PGothic"/>
          <w:b w:val="0"/>
          <w:bCs w:val="0"/>
          <w:noProof/>
          <w:sz w:val="20"/>
          <w:szCs w:val="24"/>
        </w:rPr>
        <w:t>legal</w:t>
      </w:r>
      <w:r w:rsidRPr="00945D9A">
        <w:rPr>
          <w:rFonts w:eastAsia="MS PGothic"/>
          <w:b w:val="0"/>
          <w:bCs w:val="0"/>
          <w:noProof/>
          <w:sz w:val="20"/>
          <w:szCs w:val="24"/>
        </w:rPr>
        <w:t>」、「</w:t>
      </w:r>
      <w:r w:rsidRPr="00945D9A">
        <w:rPr>
          <w:rFonts w:eastAsia="MS PGothic"/>
          <w:b w:val="0"/>
          <w:bCs w:val="0"/>
          <w:noProof/>
          <w:sz w:val="20"/>
          <w:szCs w:val="24"/>
        </w:rPr>
        <w:t>licenses</w:t>
      </w:r>
      <w:r w:rsidRPr="00945D9A">
        <w:rPr>
          <w:rFonts w:eastAsia="MS PGothic"/>
          <w:b w:val="0"/>
          <w:bCs w:val="0"/>
          <w:noProof/>
          <w:sz w:val="20"/>
          <w:szCs w:val="24"/>
        </w:rPr>
        <w:t>」または類似の名前が付いたフォルダーで提供される場合があります。</w:t>
      </w:r>
      <w:r w:rsidRPr="00945D9A">
        <w:rPr>
          <w:rFonts w:eastAsia="MS PGothic"/>
          <w:b w:val="0"/>
          <w:bCs w:val="0"/>
          <w:noProof/>
          <w:sz w:val="20"/>
          <w:szCs w:val="24"/>
        </w:rPr>
        <w:t xml:space="preserve">SQL Server </w:t>
      </w:r>
      <w:r w:rsidRPr="00945D9A">
        <w:rPr>
          <w:rFonts w:eastAsia="MS PGothic"/>
          <w:b w:val="0"/>
          <w:bCs w:val="0"/>
          <w:noProof/>
          <w:sz w:val="20"/>
          <w:szCs w:val="24"/>
        </w:rPr>
        <w:t>ブランドの付いたコンポーネントの使用条件に同意されない場合、かかるコンポーネントを使用することはできません。</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 xml:space="preserve">.NET Framework </w:t>
      </w:r>
      <w:r w:rsidRPr="00D4223C">
        <w:rPr>
          <w:rFonts w:eastAsia="MS PGothic"/>
          <w:bCs w:val="0"/>
          <w:noProof/>
          <w:sz w:val="20"/>
          <w:szCs w:val="24"/>
        </w:rPr>
        <w:t xml:space="preserve">ソフトウェア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 Microsoft .NET Framework </w:t>
      </w:r>
      <w:r w:rsidRPr="00945D9A">
        <w:rPr>
          <w:rFonts w:eastAsia="MS PGothic"/>
          <w:b w:val="0"/>
          <w:bCs w:val="0"/>
          <w:noProof/>
          <w:sz w:val="20"/>
          <w:szCs w:val="24"/>
        </w:rPr>
        <w:t>ソフトウェアが含まれています。このソフトウェアは</w:t>
      </w:r>
      <w:r w:rsidRPr="00945D9A">
        <w:rPr>
          <w:rFonts w:eastAsia="MS PGothic"/>
          <w:b w:val="0"/>
          <w:bCs w:val="0"/>
          <w:noProof/>
          <w:sz w:val="20"/>
          <w:szCs w:val="24"/>
        </w:rPr>
        <w:t xml:space="preserve"> Windows </w:t>
      </w:r>
      <w:r w:rsidRPr="00945D9A">
        <w:rPr>
          <w:rFonts w:eastAsia="MS PGothic"/>
          <w:b w:val="0"/>
          <w:bCs w:val="0"/>
          <w:noProof/>
          <w:sz w:val="20"/>
          <w:szCs w:val="24"/>
        </w:rPr>
        <w:t>の一部です。以下に規定されている場合を除き、</w:t>
      </w:r>
      <w:r w:rsidRPr="00945D9A">
        <w:rPr>
          <w:rFonts w:eastAsia="MS PGothic"/>
          <w:b w:val="0"/>
          <w:bCs w:val="0"/>
          <w:noProof/>
          <w:sz w:val="20"/>
          <w:szCs w:val="24"/>
        </w:rPr>
        <w:t xml:space="preserve">.NET Framework </w:t>
      </w:r>
      <w:r w:rsidRPr="00945D9A">
        <w:rPr>
          <w:rFonts w:eastAsia="MS PGothic"/>
          <w:b w:val="0"/>
          <w:bCs w:val="0"/>
          <w:noProof/>
          <w:sz w:val="20"/>
          <w:szCs w:val="24"/>
        </w:rPr>
        <w:t>ソフトウェアの使用には</w:t>
      </w:r>
      <w:r w:rsidRPr="00945D9A">
        <w:rPr>
          <w:rFonts w:eastAsia="MS PGothic"/>
          <w:b w:val="0"/>
          <w:bCs w:val="0"/>
          <w:noProof/>
          <w:sz w:val="20"/>
          <w:szCs w:val="24"/>
        </w:rPr>
        <w:t xml:space="preserve"> Windows </w:t>
      </w:r>
      <w:r w:rsidRPr="00945D9A">
        <w:rPr>
          <w:rFonts w:eastAsia="MS PGothic"/>
          <w:b w:val="0"/>
          <w:bCs w:val="0"/>
          <w:noProof/>
          <w:sz w:val="20"/>
          <w:szCs w:val="24"/>
        </w:rPr>
        <w:t>の使用条件が適用されます。</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ベンチマーク</w:t>
      </w:r>
      <w:r w:rsidRPr="00D4223C">
        <w:rPr>
          <w:rFonts w:eastAsia="MS PGothic"/>
          <w:bCs w:val="0"/>
          <w:noProof/>
          <w:sz w:val="20"/>
          <w:szCs w:val="24"/>
        </w:rPr>
        <w:t xml:space="preserve"> </w:t>
      </w:r>
      <w:r w:rsidRPr="00D4223C">
        <w:rPr>
          <w:rFonts w:eastAsia="MS PGothic"/>
          <w:bCs w:val="0"/>
          <w:noProof/>
          <w:sz w:val="20"/>
          <w:szCs w:val="24"/>
        </w:rPr>
        <w:t xml:space="preserve">テスト　　</w:t>
      </w:r>
      <w:r w:rsidRPr="00945D9A">
        <w:rPr>
          <w:rFonts w:eastAsia="MS PGothic"/>
          <w:b w:val="0"/>
          <w:bCs w:val="0"/>
          <w:noProof/>
          <w:sz w:val="20"/>
          <w:szCs w:val="24"/>
        </w:rPr>
        <w:t>お客様は、マイクロソフトの事前の書面による許可がない場合、本ソフトウェアのベンチマーク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テストの結果を第三者に開示することはできません。ただし、この制限は</w:t>
      </w:r>
      <w:r w:rsidRPr="00945D9A">
        <w:rPr>
          <w:rFonts w:eastAsia="MS PGothic"/>
          <w:b w:val="0"/>
          <w:bCs w:val="0"/>
          <w:noProof/>
          <w:sz w:val="20"/>
          <w:szCs w:val="24"/>
        </w:rPr>
        <w:t xml:space="preserve"> Microsoft .NET Framework </w:t>
      </w:r>
      <w:r w:rsidRPr="00945D9A">
        <w:rPr>
          <w:rFonts w:eastAsia="MS PGothic"/>
          <w:b w:val="0"/>
          <w:bCs w:val="0"/>
          <w:noProof/>
          <w:sz w:val="20"/>
          <w:szCs w:val="24"/>
        </w:rPr>
        <w:t>には適用されません</w:t>
      </w:r>
      <w:r w:rsidRPr="00945D9A">
        <w:rPr>
          <w:rFonts w:eastAsia="MS PGothic"/>
          <w:b w:val="0"/>
          <w:bCs w:val="0"/>
          <w:noProof/>
          <w:sz w:val="20"/>
          <w:szCs w:val="24"/>
        </w:rPr>
        <w:t xml:space="preserve"> (</w:t>
      </w:r>
      <w:r w:rsidRPr="00945D9A">
        <w:rPr>
          <w:rFonts w:eastAsia="MS PGothic"/>
          <w:b w:val="0"/>
          <w:bCs w:val="0"/>
          <w:noProof/>
          <w:sz w:val="20"/>
          <w:szCs w:val="24"/>
        </w:rPr>
        <w:t>以下を参照</w:t>
      </w:r>
      <w:r w:rsidRPr="00945D9A">
        <w:rPr>
          <w:rFonts w:eastAsia="MS PGothic"/>
          <w:b w:val="0"/>
          <w:bCs w:val="0"/>
          <w:noProof/>
          <w:sz w:val="20"/>
          <w:szCs w:val="24"/>
        </w:rPr>
        <w:t>)</w:t>
      </w:r>
      <w:r w:rsidRPr="00945D9A">
        <w:rPr>
          <w:rFonts w:eastAsia="MS PGothic"/>
          <w:b w:val="0"/>
          <w:bCs w:val="0"/>
          <w:noProof/>
          <w:sz w:val="20"/>
          <w:szCs w:val="24"/>
        </w:rPr>
        <w:t>。</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Microsoft .NET Framework </w:t>
      </w:r>
      <w:r w:rsidRPr="00945D9A">
        <w:rPr>
          <w:rFonts w:eastAsia="MS PGothic"/>
          <w:bCs w:val="0"/>
          <w:noProof/>
          <w:sz w:val="20"/>
          <w:szCs w:val="24"/>
        </w:rPr>
        <w:t>のベンチマーク</w:t>
      </w:r>
      <w:r w:rsidRPr="00945D9A">
        <w:rPr>
          <w:rFonts w:eastAsia="MS PGothic"/>
          <w:bCs w:val="0"/>
          <w:noProof/>
          <w:sz w:val="20"/>
          <w:szCs w:val="24"/>
        </w:rPr>
        <w:t xml:space="preserve"> </w:t>
      </w:r>
      <w:r w:rsidRPr="00945D9A">
        <w:rPr>
          <w:rFonts w:eastAsia="MS PGothic"/>
          <w:bCs w:val="0"/>
          <w:noProof/>
          <w:sz w:val="20"/>
          <w:szCs w:val="24"/>
        </w:rPr>
        <w:t xml:space="preserve">テスト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.NET Framework </w:t>
      </w:r>
      <w:r w:rsidRPr="00945D9A">
        <w:rPr>
          <w:rFonts w:eastAsia="MS PGothic"/>
          <w:b w:val="0"/>
          <w:bCs w:val="0"/>
          <w:noProof/>
          <w:sz w:val="20"/>
          <w:szCs w:val="24"/>
        </w:rPr>
        <w:t>のコンポーネント</w:t>
      </w:r>
      <w:r w:rsidRPr="00945D9A">
        <w:rPr>
          <w:rFonts w:eastAsia="MS PGothic"/>
          <w:b w:val="0"/>
          <w:bCs w:val="0"/>
          <w:noProof/>
          <w:sz w:val="20"/>
          <w:szCs w:val="24"/>
        </w:rPr>
        <w:t xml:space="preserve"> (</w:t>
      </w:r>
      <w:r w:rsidRPr="00945D9A">
        <w:rPr>
          <w:rFonts w:eastAsia="MS PGothic"/>
          <w:b w:val="0"/>
          <w:bCs w:val="0"/>
          <w:noProof/>
          <w:sz w:val="20"/>
          <w:szCs w:val="24"/>
        </w:rPr>
        <w:t>以下「</w:t>
      </w:r>
      <w:r w:rsidRPr="00945D9A">
        <w:rPr>
          <w:rFonts w:eastAsia="MS PGothic"/>
          <w:b w:val="0"/>
          <w:bCs w:val="0"/>
          <w:noProof/>
          <w:sz w:val="20"/>
          <w:szCs w:val="24"/>
        </w:rPr>
        <w:t xml:space="preserve">.NET </w:t>
      </w:r>
      <w:r w:rsidRPr="00945D9A">
        <w:rPr>
          <w:rFonts w:eastAsia="MS PGothic"/>
          <w:b w:val="0"/>
          <w:bCs w:val="0"/>
          <w:noProof/>
          <w:sz w:val="20"/>
          <w:szCs w:val="24"/>
        </w:rPr>
        <w:t>コンポーネント」といいます</w:t>
      </w:r>
      <w:r w:rsidRPr="00945D9A">
        <w:rPr>
          <w:rFonts w:eastAsia="MS PGothic"/>
          <w:b w:val="0"/>
          <w:bCs w:val="0"/>
          <w:noProof/>
          <w:sz w:val="20"/>
          <w:szCs w:val="24"/>
        </w:rPr>
        <w:t xml:space="preserve">) </w:t>
      </w:r>
      <w:r w:rsidRPr="00945D9A">
        <w:rPr>
          <w:rFonts w:eastAsia="MS PGothic"/>
          <w:b w:val="0"/>
          <w:bCs w:val="0"/>
          <w:noProof/>
          <w:sz w:val="20"/>
          <w:szCs w:val="24"/>
        </w:rPr>
        <w:t>が含まれています。お客様は、これらのコンポーネントの内部ベンチマーク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テストを実施することができます。お客様は、</w:t>
      </w:r>
      <w:r w:rsidRPr="00945D9A">
        <w:rPr>
          <w:rFonts w:eastAsia="MS PGothic"/>
          <w:b w:val="0"/>
          <w:bCs w:val="0"/>
          <w:noProof/>
          <w:sz w:val="20"/>
          <w:szCs w:val="24"/>
        </w:rPr>
        <w:t xml:space="preserve">go.microsoft.com/fwlink/?LinkID=66406 </w:t>
      </w:r>
      <w:r w:rsidRPr="00945D9A">
        <w:rPr>
          <w:rFonts w:eastAsia="MS PGothic"/>
          <w:b w:val="0"/>
          <w:bCs w:val="0"/>
          <w:noProof/>
          <w:sz w:val="20"/>
          <w:szCs w:val="24"/>
        </w:rPr>
        <w:t>で規定された条件に従う限り、コンポーネントのベンチマーク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テストの結果を開示した場合、マイクロソフトは該当する</w:t>
      </w:r>
      <w:r w:rsidRPr="00945D9A">
        <w:rPr>
          <w:rFonts w:eastAsia="MS PGothic"/>
          <w:b w:val="0"/>
          <w:bCs w:val="0"/>
          <w:noProof/>
          <w:sz w:val="20"/>
          <w:szCs w:val="24"/>
        </w:rPr>
        <w:t xml:space="preserve"> .NET </w:t>
      </w:r>
      <w:r w:rsidRPr="00945D9A">
        <w:rPr>
          <w:rFonts w:eastAsia="MS PGothic"/>
          <w:b w:val="0"/>
          <w:bCs w:val="0"/>
          <w:noProof/>
          <w:sz w:val="20"/>
          <w:szCs w:val="24"/>
        </w:rPr>
        <w:t>コンポーネントと競合するお客様の製品について、マイクロソフトが実施したベンチマーク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テストの結果を、同じく</w:t>
      </w:r>
      <w:r w:rsidRPr="00945D9A">
        <w:rPr>
          <w:rFonts w:eastAsia="MS PGothic"/>
          <w:b w:val="0"/>
          <w:bCs w:val="0"/>
          <w:noProof/>
          <w:sz w:val="20"/>
          <w:szCs w:val="24"/>
        </w:rPr>
        <w:t xml:space="preserve"> go.microsoft.com/fwlink/?LinkID=66406 </w:t>
      </w:r>
      <w:r w:rsidRPr="00945D9A">
        <w:rPr>
          <w:rFonts w:eastAsia="MS PGothic"/>
          <w:b w:val="0"/>
          <w:bCs w:val="0"/>
          <w:noProof/>
          <w:sz w:val="20"/>
          <w:szCs w:val="24"/>
        </w:rPr>
        <w:t>に規定された条件に従って開示することができるものとします。</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 xml:space="preserve">ライセンスの適用範囲　　</w:t>
      </w:r>
      <w:r w:rsidRPr="00945D9A">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本ソフトウェアの技術的な制限を回避して使用すること。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本ソフトウェアのリバース</w:t>
      </w:r>
      <w:r w:rsidRPr="00945D9A">
        <w:rPr>
          <w:rFonts w:eastAsia="MS PGothic"/>
          <w:noProof/>
          <w:sz w:val="20"/>
          <w:szCs w:val="24"/>
        </w:rPr>
        <w:t xml:space="preserve"> </w:t>
      </w:r>
      <w:r w:rsidRPr="00945D9A">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F20CBC" w:rsidRPr="00945D9A" w:rsidRDefault="00F20CBC">
      <w:pPr>
        <w:pStyle w:val="Bullet2"/>
        <w:widowControl w:val="0"/>
        <w:rPr>
          <w:rFonts w:eastAsia="MS PGothic"/>
          <w:sz w:val="20"/>
          <w:szCs w:val="24"/>
        </w:rPr>
      </w:pPr>
      <w:r w:rsidRPr="00945D9A">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F20CBC" w:rsidRPr="00945D9A" w:rsidRDefault="00F20CBC">
      <w:pPr>
        <w:pStyle w:val="Bullet2"/>
        <w:widowControl w:val="0"/>
        <w:rPr>
          <w:rFonts w:eastAsia="MS PGothic"/>
          <w:sz w:val="20"/>
          <w:szCs w:val="24"/>
        </w:rPr>
      </w:pPr>
      <w:r w:rsidRPr="00945D9A">
        <w:rPr>
          <w:rFonts w:eastAsia="MS PGothic"/>
          <w:noProof/>
          <w:sz w:val="20"/>
          <w:szCs w:val="24"/>
        </w:rPr>
        <w:t>第三者が複製できるように本ソフトウェアを公開すること。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本ソフトウェアをレンタル、リース、または貸与すること。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本ソフトウェアを商用ソフトウェア</w:t>
      </w:r>
      <w:r w:rsidRPr="00945D9A">
        <w:rPr>
          <w:rFonts w:eastAsia="MS PGothic"/>
          <w:noProof/>
          <w:sz w:val="20"/>
          <w:szCs w:val="24"/>
        </w:rPr>
        <w:t xml:space="preserve"> </w:t>
      </w:r>
      <w:r w:rsidRPr="00945D9A">
        <w:rPr>
          <w:rFonts w:eastAsia="MS PGothic"/>
          <w:noProof/>
          <w:sz w:val="20"/>
          <w:szCs w:val="24"/>
        </w:rPr>
        <w:t>ホスティング</w:t>
      </w:r>
      <w:r w:rsidRPr="00945D9A">
        <w:rPr>
          <w:rFonts w:eastAsia="MS PGothic"/>
          <w:noProof/>
          <w:sz w:val="20"/>
          <w:szCs w:val="24"/>
        </w:rPr>
        <w:t xml:space="preserve"> </w:t>
      </w:r>
      <w:r w:rsidRPr="00945D9A">
        <w:rPr>
          <w:rFonts w:eastAsia="MS PGothic"/>
          <w:noProof/>
          <w:sz w:val="20"/>
          <w:szCs w:val="24"/>
        </w:rPr>
        <w:t>サービスで使用すること。</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複数のバージョン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32 </w:t>
      </w:r>
      <w:r w:rsidRPr="00945D9A">
        <w:rPr>
          <w:rFonts w:eastAsia="MS PGothic"/>
          <w:b w:val="0"/>
          <w:bCs w:val="0"/>
          <w:noProof/>
          <w:sz w:val="20"/>
          <w:szCs w:val="24"/>
        </w:rPr>
        <w:t>ビット版と</w:t>
      </w:r>
      <w:r w:rsidRPr="00945D9A">
        <w:rPr>
          <w:rFonts w:eastAsia="MS PGothic"/>
          <w:b w:val="0"/>
          <w:bCs w:val="0"/>
          <w:noProof/>
          <w:sz w:val="20"/>
          <w:szCs w:val="24"/>
        </w:rPr>
        <w:t xml:space="preserve"> 64 </w:t>
      </w:r>
      <w:r w:rsidRPr="00945D9A">
        <w:rPr>
          <w:rFonts w:eastAsia="MS PGothic"/>
          <w:b w:val="0"/>
          <w:bCs w:val="0"/>
          <w:noProof/>
          <w:sz w:val="20"/>
          <w:szCs w:val="24"/>
        </w:rPr>
        <w:t>ビット版などのように複数のバージョンが含まれていることがあります。お客様が一度に使用できるのは</w:t>
      </w:r>
      <w:r w:rsidRPr="00945D9A">
        <w:rPr>
          <w:rFonts w:eastAsia="MS PGothic"/>
          <w:b w:val="0"/>
          <w:bCs w:val="0"/>
          <w:noProof/>
          <w:sz w:val="20"/>
          <w:szCs w:val="24"/>
        </w:rPr>
        <w:t xml:space="preserve"> 1 </w:t>
      </w:r>
      <w:r w:rsidRPr="00945D9A">
        <w:rPr>
          <w:rFonts w:eastAsia="MS PGothic"/>
          <w:b w:val="0"/>
          <w:bCs w:val="0"/>
          <w:noProof/>
          <w:sz w:val="20"/>
          <w:szCs w:val="24"/>
        </w:rPr>
        <w:t>つのバージョンだけです。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バックアップ用の複製</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メディア　　</w:t>
      </w:r>
      <w:r w:rsidRPr="00945D9A">
        <w:rPr>
          <w:rFonts w:eastAsia="MS PGothic"/>
          <w:b w:val="0"/>
          <w:bCs w:val="0"/>
          <w:noProof/>
          <w:sz w:val="20"/>
          <w:szCs w:val="24"/>
        </w:rPr>
        <w:t>お客様が本ソフトウェアをディスクまたはその他の媒体で入手された場合、本媒体のバックアップ用の複製</w:t>
      </w:r>
      <w:r w:rsidRPr="00945D9A">
        <w:rPr>
          <w:rFonts w:eastAsia="MS PGothic"/>
          <w:b w:val="0"/>
          <w:bCs w:val="0"/>
          <w:noProof/>
          <w:sz w:val="20"/>
          <w:szCs w:val="24"/>
        </w:rPr>
        <w:t xml:space="preserve"> 1 </w:t>
      </w:r>
      <w:r w:rsidRPr="00945D9A">
        <w:rPr>
          <w:rFonts w:eastAsia="MS PGothic"/>
          <w:b w:val="0"/>
          <w:bCs w:val="0"/>
          <w:noProof/>
          <w:sz w:val="20"/>
          <w:szCs w:val="24"/>
        </w:rPr>
        <w:t>部を作成することができます。この複製は、本ソフトウェアのインスタンスを作成する目的にのみ使用することができます。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電子ダウンロード　　</w:t>
      </w:r>
      <w:r w:rsidRPr="00945D9A">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945D9A">
        <w:rPr>
          <w:rFonts w:eastAsia="MS PGothic"/>
          <w:b w:val="0"/>
          <w:bCs w:val="0"/>
          <w:noProof/>
          <w:sz w:val="20"/>
          <w:szCs w:val="24"/>
        </w:rPr>
        <w:t xml:space="preserve"> 1 </w:t>
      </w:r>
      <w:r w:rsidRPr="00945D9A">
        <w:rPr>
          <w:rFonts w:eastAsia="MS PGothic"/>
          <w:b w:val="0"/>
          <w:bCs w:val="0"/>
          <w:noProof/>
          <w:sz w:val="20"/>
          <w:szCs w:val="24"/>
        </w:rPr>
        <w:t>部を作成することができます。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ドキュメンテーション　　</w:t>
      </w:r>
      <w:r w:rsidRPr="00945D9A">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再販禁止ソフトウェア　　</w:t>
      </w:r>
      <w:r w:rsidRPr="00945D9A">
        <w:rPr>
          <w:rFonts w:eastAsia="MS PGothic"/>
          <w:b w:val="0"/>
          <w:bCs w:val="0"/>
          <w:noProof/>
          <w:sz w:val="20"/>
          <w:szCs w:val="24"/>
        </w:rPr>
        <w:t>お客様は、「</w:t>
      </w:r>
      <w:r w:rsidRPr="00945D9A">
        <w:rPr>
          <w:rFonts w:eastAsia="MS PGothic"/>
          <w:b w:val="0"/>
          <w:bCs w:val="0"/>
          <w:noProof/>
          <w:sz w:val="20"/>
          <w:szCs w:val="24"/>
        </w:rPr>
        <w:t>NFR</w:t>
      </w:r>
      <w:r w:rsidRPr="00945D9A">
        <w:rPr>
          <w:rFonts w:eastAsia="MS PGothic"/>
          <w:b w:val="0"/>
          <w:bCs w:val="0"/>
          <w:noProof/>
          <w:sz w:val="20"/>
          <w:szCs w:val="24"/>
        </w:rPr>
        <w:t>」または「再販禁止</w:t>
      </w:r>
      <w:r w:rsidRPr="00945D9A">
        <w:rPr>
          <w:rFonts w:eastAsia="MS PGothic"/>
          <w:b w:val="0"/>
          <w:bCs w:val="0"/>
          <w:noProof/>
          <w:sz w:val="20"/>
          <w:szCs w:val="24"/>
        </w:rPr>
        <w:t xml:space="preserve"> (Not for Resale)</w:t>
      </w:r>
      <w:r w:rsidRPr="00945D9A">
        <w:rPr>
          <w:rFonts w:eastAsia="MS PGothic"/>
          <w:b w:val="0"/>
          <w:bCs w:val="0"/>
          <w:noProof/>
          <w:sz w:val="20"/>
          <w:szCs w:val="24"/>
        </w:rPr>
        <w:t>」の表示のあるソフトウェアを販売することはできません。</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Academic Edition </w:t>
      </w: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本ソフトウェアに「</w:t>
      </w:r>
      <w:r w:rsidRPr="00945D9A">
        <w:rPr>
          <w:rFonts w:eastAsia="MS PGothic"/>
          <w:b w:val="0"/>
          <w:bCs w:val="0"/>
          <w:noProof/>
          <w:sz w:val="20"/>
          <w:szCs w:val="24"/>
        </w:rPr>
        <w:t>Academic Edition</w:t>
      </w:r>
      <w:r w:rsidRPr="00945D9A">
        <w:rPr>
          <w:rFonts w:eastAsia="MS PGothic"/>
          <w:b w:val="0"/>
          <w:bCs w:val="0"/>
          <w:noProof/>
          <w:sz w:val="20"/>
          <w:szCs w:val="24"/>
        </w:rPr>
        <w:t>」または「</w:t>
      </w:r>
      <w:r w:rsidRPr="00945D9A">
        <w:rPr>
          <w:rFonts w:eastAsia="MS PGothic"/>
          <w:b w:val="0"/>
          <w:bCs w:val="0"/>
          <w:noProof/>
          <w:sz w:val="20"/>
          <w:szCs w:val="24"/>
        </w:rPr>
        <w:t>AE</w:t>
      </w:r>
      <w:r w:rsidRPr="00945D9A">
        <w:rPr>
          <w:rFonts w:eastAsia="MS PGothic"/>
          <w:b w:val="0"/>
          <w:bCs w:val="0"/>
          <w:noProof/>
          <w:sz w:val="20"/>
          <w:szCs w:val="24"/>
        </w:rPr>
        <w:t>」と明記されている場合、お客様は「適格教育ユーザー」として指定されている方でなければなりません。お客様が適格教育ユーザーであるかどうか不明な場合は、</w:t>
      </w:r>
      <w:r w:rsidRPr="00945D9A">
        <w:rPr>
          <w:rFonts w:eastAsia="MS PGothic"/>
          <w:b w:val="0"/>
          <w:bCs w:val="0"/>
          <w:noProof/>
          <w:sz w:val="20"/>
          <w:szCs w:val="24"/>
        </w:rPr>
        <w:t xml:space="preserve">www.microsoft.com/education </w:t>
      </w:r>
      <w:r w:rsidRPr="00945D9A">
        <w:rPr>
          <w:rFonts w:eastAsia="MS PGothic"/>
          <w:b w:val="0"/>
          <w:bCs w:val="0"/>
          <w:noProof/>
          <w:sz w:val="20"/>
          <w:szCs w:val="24"/>
        </w:rPr>
        <w:t>をご覧になるか、またはお住まいの地域のマイクロソフトの関連会社までお問い合わせください。</w:t>
      </w:r>
    </w:p>
    <w:p w:rsidR="00F20CBC" w:rsidRPr="00945D9A" w:rsidRDefault="00F20CBC">
      <w:pPr>
        <w:pStyle w:val="Heading1"/>
        <w:widowControl w:val="0"/>
        <w:ind w:left="360" w:hanging="360"/>
        <w:rPr>
          <w:rFonts w:eastAsia="MS PGothic"/>
          <w:b w:val="0"/>
          <w:bCs w:val="0"/>
          <w:sz w:val="20"/>
          <w:szCs w:val="24"/>
        </w:rPr>
      </w:pPr>
      <w:r w:rsidRPr="00286E8E">
        <w:rPr>
          <w:rFonts w:eastAsia="MS PGothic"/>
          <w:bCs w:val="0"/>
          <w:noProof/>
          <w:sz w:val="20"/>
          <w:szCs w:val="24"/>
        </w:rPr>
        <w:t xml:space="preserve">VC-1 </w:t>
      </w:r>
      <w:r w:rsidRPr="00286E8E">
        <w:rPr>
          <w:rFonts w:eastAsia="MS PGothic"/>
          <w:bCs w:val="0"/>
          <w:noProof/>
          <w:sz w:val="20"/>
          <w:szCs w:val="24"/>
        </w:rPr>
        <w:t>映像標準に関する注意</w:t>
      </w:r>
      <w:r w:rsidRPr="00945D9A">
        <w:rPr>
          <w:rFonts w:eastAsia="MS PGothic"/>
          <w:bCs w:val="0"/>
          <w:noProof/>
          <w:sz w:val="20"/>
          <w:szCs w:val="24"/>
        </w:rPr>
        <w:t xml:space="preserve">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VC-1 </w:t>
      </w:r>
      <w:r w:rsidRPr="00945D9A">
        <w:rPr>
          <w:rFonts w:eastAsia="MS PGothic"/>
          <w:b w:val="0"/>
          <w:bCs w:val="0"/>
          <w:noProof/>
          <w:sz w:val="20"/>
          <w:szCs w:val="24"/>
        </w:rPr>
        <w:t>画像解読テクノロジが含まれています。このテクノロジについては、</w:t>
      </w:r>
      <w:r w:rsidRPr="00945D9A">
        <w:rPr>
          <w:rFonts w:eastAsia="MS PGothic"/>
          <w:b w:val="0"/>
          <w:bCs w:val="0"/>
          <w:noProof/>
          <w:sz w:val="20"/>
          <w:szCs w:val="24"/>
        </w:rPr>
        <w:t xml:space="preserve">MPEG LA, L.L.C. </w:t>
      </w:r>
      <w:r w:rsidRPr="00945D9A">
        <w:rPr>
          <w:rFonts w:eastAsia="MS PGothic"/>
          <w:b w:val="0"/>
          <w:bCs w:val="0"/>
          <w:noProof/>
          <w:sz w:val="20"/>
          <w:szCs w:val="24"/>
        </w:rPr>
        <w:t>により以下の注意書きを表示することが義務付けられています。</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本製品は、消費者による個人使用および非商業的使用を前提とし、</w:t>
      </w:r>
      <w:r w:rsidRPr="00945D9A">
        <w:rPr>
          <w:rFonts w:eastAsia="MS PGothic" w:cs="Tahoma"/>
          <w:noProof/>
          <w:sz w:val="20"/>
          <w:szCs w:val="24"/>
        </w:rPr>
        <w:t xml:space="preserve">VC-1 </w:t>
      </w:r>
      <w:r w:rsidRPr="00945D9A">
        <w:rPr>
          <w:rFonts w:eastAsia="MS PGothic" w:cs="Tahoma"/>
          <w:noProof/>
          <w:sz w:val="20"/>
          <w:szCs w:val="24"/>
        </w:rPr>
        <w:t>特許ポートフォリオ</w:t>
      </w:r>
      <w:r w:rsidRPr="00945D9A">
        <w:rPr>
          <w:rFonts w:eastAsia="MS PGothic" w:cs="Tahoma"/>
          <w:noProof/>
          <w:sz w:val="20"/>
          <w:szCs w:val="24"/>
        </w:rPr>
        <w:t xml:space="preserve"> </w:t>
      </w:r>
      <w:r w:rsidRPr="00945D9A">
        <w:rPr>
          <w:rFonts w:eastAsia="MS PGothic" w:cs="Tahoma"/>
          <w:noProof/>
          <w:sz w:val="20"/>
          <w:szCs w:val="24"/>
        </w:rPr>
        <w:t>ライセンスに基づき次の用途に限って使用許諾されています。</w:t>
      </w:r>
      <w:r w:rsidRPr="00945D9A">
        <w:rPr>
          <w:rFonts w:eastAsia="MS PGothic" w:cs="Tahoma"/>
          <w:noProof/>
          <w:sz w:val="20"/>
          <w:szCs w:val="24"/>
        </w:rPr>
        <w:t xml:space="preserve">(A) VC-1 </w:t>
      </w:r>
      <w:r w:rsidRPr="00945D9A">
        <w:rPr>
          <w:rFonts w:eastAsia="MS PGothic" w:cs="Tahoma"/>
          <w:noProof/>
          <w:sz w:val="20"/>
          <w:szCs w:val="24"/>
        </w:rPr>
        <w:t>標準に準拠した映像</w:t>
      </w:r>
      <w:r w:rsidRPr="00945D9A">
        <w:rPr>
          <w:rFonts w:eastAsia="MS PGothic" w:cs="Tahoma"/>
          <w:noProof/>
          <w:sz w:val="20"/>
          <w:szCs w:val="24"/>
        </w:rPr>
        <w:t xml:space="preserve"> (</w:t>
      </w:r>
      <w:r w:rsidRPr="00945D9A">
        <w:rPr>
          <w:rFonts w:eastAsia="MS PGothic" w:cs="Tahoma"/>
          <w:noProof/>
          <w:sz w:val="20"/>
          <w:szCs w:val="24"/>
        </w:rPr>
        <w:t>以下「</w:t>
      </w:r>
      <w:r w:rsidRPr="00945D9A">
        <w:rPr>
          <w:rFonts w:eastAsia="MS PGothic" w:cs="Tahoma"/>
          <w:noProof/>
          <w:sz w:val="20"/>
          <w:szCs w:val="24"/>
        </w:rPr>
        <w:t xml:space="preserve">VC-1 </w:t>
      </w:r>
      <w:r w:rsidRPr="00945D9A">
        <w:rPr>
          <w:rFonts w:eastAsia="MS PGothic" w:cs="Tahoma"/>
          <w:noProof/>
          <w:sz w:val="20"/>
          <w:szCs w:val="24"/>
        </w:rPr>
        <w:t>映像」といいます</w:t>
      </w:r>
      <w:r w:rsidRPr="00945D9A">
        <w:rPr>
          <w:rFonts w:eastAsia="MS PGothic" w:cs="Tahoma"/>
          <w:noProof/>
          <w:sz w:val="20"/>
          <w:szCs w:val="24"/>
        </w:rPr>
        <w:t xml:space="preserve">) </w:t>
      </w:r>
      <w:r w:rsidRPr="00945D9A">
        <w:rPr>
          <w:rFonts w:eastAsia="MS PGothic" w:cs="Tahoma"/>
          <w:noProof/>
          <w:sz w:val="20"/>
          <w:szCs w:val="24"/>
        </w:rPr>
        <w:t>を暗号化すること、または、</w:t>
      </w:r>
      <w:r w:rsidRPr="00945D9A">
        <w:rPr>
          <w:rFonts w:eastAsia="MS PGothic" w:cs="Tahoma"/>
          <w:noProof/>
          <w:sz w:val="20"/>
          <w:szCs w:val="24"/>
        </w:rPr>
        <w:t xml:space="preserve">(B) </w:t>
      </w:r>
      <w:r w:rsidRPr="00945D9A">
        <w:rPr>
          <w:rFonts w:eastAsia="MS PGothic" w:cs="Tahoma"/>
          <w:noProof/>
          <w:sz w:val="20"/>
          <w:szCs w:val="24"/>
        </w:rPr>
        <w:t>個人的および非商業的活動に従事する消費者が暗号化した、あるいは</w:t>
      </w:r>
      <w:r w:rsidRPr="00945D9A">
        <w:rPr>
          <w:rFonts w:eastAsia="MS PGothic" w:cs="Tahoma"/>
          <w:noProof/>
          <w:sz w:val="20"/>
          <w:szCs w:val="24"/>
        </w:rPr>
        <w:t xml:space="preserve"> VC-1 </w:t>
      </w:r>
      <w:r w:rsidRPr="00945D9A">
        <w:rPr>
          <w:rFonts w:eastAsia="MS PGothic" w:cs="Tahoma"/>
          <w:noProof/>
          <w:sz w:val="20"/>
          <w:szCs w:val="24"/>
        </w:rPr>
        <w:t>映像を提供するライセンスを有する映像提供業者より入手した</w:t>
      </w:r>
      <w:r w:rsidRPr="00945D9A">
        <w:rPr>
          <w:rFonts w:eastAsia="MS PGothic" w:cs="Tahoma"/>
          <w:noProof/>
          <w:sz w:val="20"/>
          <w:szCs w:val="24"/>
        </w:rPr>
        <w:t xml:space="preserve"> VC-1 </w:t>
      </w:r>
      <w:r w:rsidRPr="00945D9A">
        <w:rPr>
          <w:rFonts w:eastAsia="MS PGothic" w:cs="Tahoma"/>
          <w:noProof/>
          <w:sz w:val="20"/>
          <w:szCs w:val="24"/>
        </w:rPr>
        <w:t>映像を復号化すること。その他の用途については、明示か黙示かを問わず、いかなるライセンスも許諾されません。</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 xml:space="preserve">VC-1 </w:t>
      </w:r>
      <w:r w:rsidRPr="00945D9A">
        <w:rPr>
          <w:rFonts w:eastAsia="MS PGothic" w:cs="Tahoma"/>
          <w:sz w:val="20"/>
          <w:szCs w:val="24"/>
          <w:lang w:val="ja-JP"/>
        </w:rPr>
        <w:t>映像標準について不明な点がある場合は、</w:t>
      </w:r>
      <w:r w:rsidRPr="00945D9A">
        <w:rPr>
          <w:rFonts w:eastAsia="MS PGothic" w:cs="Tahoma"/>
          <w:noProof/>
          <w:sz w:val="20"/>
          <w:szCs w:val="24"/>
        </w:rPr>
        <w:t>MPEG LA, L.L.C. (</w:t>
      </w:r>
      <w:r w:rsidRPr="00945D9A">
        <w:rPr>
          <w:rFonts w:eastAsia="MS PGothic" w:cs="Tahoma"/>
          <w:sz w:val="20"/>
          <w:szCs w:val="24"/>
          <w:lang w:val="ja-JP"/>
        </w:rPr>
        <w:t>所在地</w:t>
      </w:r>
      <w:r w:rsidRPr="00945D9A">
        <w:rPr>
          <w:rFonts w:eastAsia="MS PGothic" w:cs="Tahoma"/>
          <w:noProof/>
          <w:sz w:val="20"/>
          <w:szCs w:val="24"/>
        </w:rPr>
        <w:t>:</w:t>
      </w:r>
      <w:r w:rsidRPr="00945D9A">
        <w:rPr>
          <w:rFonts w:eastAsia="MS PGothic" w:cs="Tahoma"/>
          <w:sz w:val="20"/>
          <w:szCs w:val="24"/>
        </w:rPr>
        <w:t xml:space="preserve"> </w:t>
      </w:r>
      <w:r w:rsidRPr="00945D9A">
        <w:rPr>
          <w:rFonts w:eastAsia="MS PGothic" w:cs="Tahoma"/>
          <w:noProof/>
          <w:sz w:val="20"/>
          <w:szCs w:val="24"/>
        </w:rPr>
        <w:t>250 Steele Street, Suite 300, Denver, Colorado 80206</w:t>
      </w:r>
      <w:r w:rsidRPr="00945D9A">
        <w:rPr>
          <w:rFonts w:eastAsia="MS PGothic" w:cs="Tahoma"/>
          <w:sz w:val="20"/>
          <w:szCs w:val="24"/>
          <w:lang w:val="ja-JP"/>
        </w:rPr>
        <w:t>、</w:t>
      </w:r>
      <w:r w:rsidRPr="00945D9A">
        <w:rPr>
          <w:rFonts w:eastAsia="MS PGothic" w:cs="Tahoma"/>
          <w:noProof/>
          <w:sz w:val="20"/>
          <w:szCs w:val="24"/>
        </w:rPr>
        <w:t xml:space="preserve">Web </w:t>
      </w:r>
      <w:r w:rsidRPr="00945D9A">
        <w:rPr>
          <w:rFonts w:eastAsia="MS PGothic" w:cs="Tahoma"/>
          <w:sz w:val="20"/>
          <w:szCs w:val="24"/>
          <w:lang w:val="ja-JP"/>
        </w:rPr>
        <w:t>サイト</w:t>
      </w:r>
      <w:r w:rsidRPr="00945D9A">
        <w:rPr>
          <w:rFonts w:eastAsia="MS PGothic" w:cs="Tahoma"/>
          <w:noProof/>
          <w:sz w:val="20"/>
          <w:szCs w:val="24"/>
        </w:rPr>
        <w:t>:</w:t>
      </w:r>
      <w:r w:rsidRPr="00945D9A">
        <w:rPr>
          <w:rFonts w:eastAsia="MS PGothic" w:cs="Tahoma"/>
          <w:sz w:val="20"/>
          <w:szCs w:val="24"/>
        </w:rPr>
        <w:t xml:space="preserve"> </w:t>
      </w:r>
      <w:r w:rsidRPr="00286E8E">
        <w:rPr>
          <w:rFonts w:eastAsia="MS PGothic" w:cs="Tahoma"/>
          <w:noProof/>
          <w:sz w:val="20"/>
          <w:szCs w:val="24"/>
        </w:rPr>
        <w:t>www.mpegla.com</w:t>
      </w:r>
      <w:r w:rsidRPr="00945D9A">
        <w:rPr>
          <w:rFonts w:eastAsia="MS PGothic" w:cs="Tahoma"/>
          <w:noProof/>
          <w:sz w:val="20"/>
          <w:szCs w:val="24"/>
        </w:rPr>
        <w:t xml:space="preserve">) </w:t>
      </w:r>
      <w:r w:rsidRPr="00945D9A">
        <w:rPr>
          <w:rFonts w:eastAsia="MS PGothic" w:cs="Tahoma"/>
          <w:sz w:val="20"/>
          <w:szCs w:val="24"/>
          <w:lang w:val="ja-JP"/>
        </w:rPr>
        <w:t>にお問い合わせください。</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輸出規制　　</w:t>
      </w:r>
      <w:r w:rsidRPr="00945D9A">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945D9A">
        <w:rPr>
          <w:rFonts w:eastAsia="MS PGothic"/>
          <w:b w:val="0"/>
          <w:bCs w:val="0"/>
          <w:noProof/>
          <w:sz w:val="20"/>
          <w:szCs w:val="24"/>
        </w:rPr>
        <w:t xml:space="preserve"> (</w:t>
      </w:r>
      <w:r w:rsidRPr="00945D9A">
        <w:rPr>
          <w:rFonts w:eastAsia="MS PGothic"/>
          <w:b w:val="0"/>
          <w:bCs w:val="0"/>
          <w:noProof/>
          <w:sz w:val="20"/>
          <w:szCs w:val="24"/>
        </w:rPr>
        <w:t>輸出対象国、エンド</w:t>
      </w:r>
      <w:r w:rsidRPr="00945D9A">
        <w:rPr>
          <w:rFonts w:eastAsia="MS PGothic"/>
          <w:b w:val="0"/>
          <w:bCs w:val="0"/>
          <w:noProof/>
          <w:sz w:val="20"/>
          <w:szCs w:val="24"/>
        </w:rPr>
        <w:t xml:space="preserve"> </w:t>
      </w:r>
      <w:r w:rsidRPr="00945D9A">
        <w:rPr>
          <w:rFonts w:eastAsia="MS PGothic"/>
          <w:b w:val="0"/>
          <w:bCs w:val="0"/>
          <w:noProof/>
          <w:sz w:val="20"/>
          <w:szCs w:val="24"/>
        </w:rPr>
        <w:t>ユーザー、およびエンド</w:t>
      </w:r>
      <w:r w:rsidRPr="00945D9A">
        <w:rPr>
          <w:rFonts w:eastAsia="MS PGothic"/>
          <w:b w:val="0"/>
          <w:bCs w:val="0"/>
          <w:noProof/>
          <w:sz w:val="20"/>
          <w:szCs w:val="24"/>
        </w:rPr>
        <w:t xml:space="preserve"> </w:t>
      </w:r>
      <w:r w:rsidRPr="00945D9A">
        <w:rPr>
          <w:rFonts w:eastAsia="MS PGothic"/>
          <w:b w:val="0"/>
          <w:bCs w:val="0"/>
          <w:noProof/>
          <w:sz w:val="20"/>
          <w:szCs w:val="24"/>
        </w:rPr>
        <w:t>ユーザーによる使用に関する制限を含みます</w:t>
      </w:r>
      <w:r w:rsidRPr="00945D9A">
        <w:rPr>
          <w:rFonts w:eastAsia="MS PGothic"/>
          <w:b w:val="0"/>
          <w:bCs w:val="0"/>
          <w:noProof/>
          <w:sz w:val="20"/>
          <w:szCs w:val="24"/>
        </w:rPr>
        <w:t xml:space="preserve">) </w:t>
      </w:r>
      <w:r w:rsidRPr="00945D9A">
        <w:rPr>
          <w:rFonts w:eastAsia="MS PGothic"/>
          <w:b w:val="0"/>
          <w:bCs w:val="0"/>
          <w:noProof/>
          <w:sz w:val="20"/>
          <w:szCs w:val="24"/>
        </w:rPr>
        <w:t>を遵守しなければなりません。詳細については、</w:t>
      </w:r>
      <w:hyperlink r:id="rId10" w:history="1">
        <w:r w:rsidR="00F9228F" w:rsidRPr="00685B70">
          <w:rPr>
            <w:rStyle w:val="Hyperlink"/>
            <w:rFonts w:eastAsia="MS PGothic" w:cs="Tahoma"/>
            <w:b w:val="0"/>
            <w:bCs w:val="0"/>
            <w:noProof/>
            <w:sz w:val="20"/>
            <w:szCs w:val="24"/>
          </w:rPr>
          <w:t>http://www.microsoft.com/exporting</w:t>
        </w:r>
      </w:hyperlink>
      <w:r w:rsidRPr="00685B70">
        <w:rPr>
          <w:rFonts w:eastAsia="MS PGothic"/>
          <w:b w:val="0"/>
          <w:bCs w:val="0"/>
          <w:noProof/>
          <w:sz w:val="20"/>
          <w:szCs w:val="24"/>
        </w:rPr>
        <w:t xml:space="preserve"> </w:t>
      </w:r>
      <w:r w:rsidRPr="00945D9A">
        <w:rPr>
          <w:rFonts w:eastAsia="MS PGothic"/>
          <w:b w:val="0"/>
          <w:bCs w:val="0"/>
          <w:noProof/>
          <w:sz w:val="20"/>
          <w:szCs w:val="24"/>
        </w:rPr>
        <w:t>をご参照ください。</w:t>
      </w:r>
    </w:p>
    <w:p w:rsidR="00F20CBC" w:rsidRPr="00945D9A" w:rsidRDefault="00F20CBC">
      <w:pPr>
        <w:pStyle w:val="Heading1"/>
        <w:widowControl w:val="0"/>
        <w:rPr>
          <w:rFonts w:eastAsia="MS PGothic"/>
          <w:b w:val="0"/>
          <w:bCs w:val="0"/>
          <w:sz w:val="20"/>
          <w:szCs w:val="24"/>
        </w:rPr>
      </w:pPr>
      <w:r w:rsidRPr="00286E8E">
        <w:rPr>
          <w:rFonts w:eastAsia="MS PGothic"/>
          <w:bCs w:val="0"/>
          <w:noProof/>
          <w:sz w:val="20"/>
          <w:szCs w:val="24"/>
        </w:rPr>
        <w:t xml:space="preserve">完全なる合意　　</w:t>
      </w:r>
      <w:r w:rsidRPr="00945D9A">
        <w:rPr>
          <w:rFonts w:eastAsia="MS PGothic"/>
          <w:b w:val="0"/>
          <w:bCs w:val="0"/>
          <w:noProof/>
          <w:sz w:val="20"/>
          <w:szCs w:val="24"/>
        </w:rPr>
        <w:t>本契約、ならびに追加物、更新プログラム、およびインターネット</w:t>
      </w:r>
      <w:r w:rsidRPr="00945D9A">
        <w:rPr>
          <w:rFonts w:eastAsia="MS PGothic"/>
          <w:b w:val="0"/>
          <w:bCs w:val="0"/>
          <w:noProof/>
          <w:sz w:val="20"/>
          <w:szCs w:val="24"/>
        </w:rPr>
        <w:t xml:space="preserve"> </w:t>
      </w:r>
      <w:r w:rsidRPr="00945D9A">
        <w:rPr>
          <w:rFonts w:eastAsia="MS PGothic"/>
          <w:b w:val="0"/>
          <w:bCs w:val="0"/>
          <w:noProof/>
          <w:sz w:val="20"/>
          <w:szCs w:val="24"/>
        </w:rPr>
        <w:t>ベースのサービスに関するライセンス条項は、本ソフトウェアについてのお客様とマイクロソフトとの間の完全なる合意です。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法的効力　　</w:t>
      </w:r>
      <w:r w:rsidRPr="00945D9A">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Pr="00945D9A">
        <w:rPr>
          <w:rFonts w:eastAsia="MS PGothic"/>
          <w:noProof/>
          <w:szCs w:val="24"/>
        </w:rPr>
        <w:t>Lync</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11"/>
      <w:headerReference w:type="default" r:id="rId12"/>
      <w:footerReference w:type="even" r:id="rId13"/>
      <w:footerReference w:type="default" r:id="rId14"/>
      <w:headerReference w:type="first" r:id="rId15"/>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Footer"/>
    </w:pPr>
  </w:p>
  <w:p w:rsidR="00FD41BC" w:rsidRDefault="00FD41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Pr="008C0B9E" w:rsidRDefault="00FD41BC" w:rsidP="008C0B9E">
    <w:pPr>
      <w:spacing w:after="0"/>
      <w:rPr>
        <w:szCs w:val="24"/>
      </w:rPr>
    </w:pPr>
    <w:r w:rsidRPr="00641E92">
      <w:rPr>
        <w:noProof/>
        <w:szCs w:val="24"/>
      </w:rPr>
      <w:t>ISV Royalty Agreement EULA (October 1, 2013)</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132A66">
      <w:fldChar w:fldCharType="begin"/>
    </w:r>
    <w:r w:rsidR="00132A66">
      <w:instrText xml:space="preserve"> PAGE   \* MERGEFORMAT </w:instrText>
    </w:r>
    <w:r w:rsidR="00132A66">
      <w:fldChar w:fldCharType="separate"/>
    </w:r>
    <w:r w:rsidR="00132A66">
      <w:rPr>
        <w:noProof/>
      </w:rPr>
      <w:t>2</w:t>
    </w:r>
    <w:r w:rsidR="00132A66">
      <w:rPr>
        <w:noProof/>
      </w:rPr>
      <w:fldChar w:fldCharType="end"/>
    </w:r>
    <w:r w:rsidRPr="00641E92">
      <w:t xml:space="preserve"> of </w:t>
    </w:r>
    <w:r w:rsidR="00132A66">
      <w:fldChar w:fldCharType="begin"/>
    </w:r>
    <w:r w:rsidR="00132A66">
      <w:instrText xml:space="preserve"> NUMPAGES   \* MERGEFORMAT </w:instrText>
    </w:r>
    <w:r w:rsidR="00132A66">
      <w:fldChar w:fldCharType="separate"/>
    </w:r>
    <w:r w:rsidR="00132A66">
      <w:rPr>
        <w:noProof/>
      </w:rPr>
      <w:t>2</w:t>
    </w:r>
    <w:r w:rsidR="00132A66">
      <w:rPr>
        <w:noProof/>
      </w:rPr>
      <w:fldChar w:fldCharType="end"/>
    </w:r>
  </w:p>
  <w:p w:rsidR="00FD41BC" w:rsidRDefault="00FD41BC" w:rsidP="00CE1B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FD41BC" w:rsidRPr="00945D9A" w:rsidRDefault="00FD41BC" w:rsidP="00945D9A">
      <w:pPr>
        <w:pStyle w:val="Footnote"/>
        <w:rPr>
          <w:rFonts w:eastAsia="MS PGothic" w:cs="Tahoma"/>
        </w:rPr>
      </w:pPr>
      <w:r w:rsidRPr="00945D9A">
        <w:rPr>
          <w:rFonts w:eastAsia="MS PGothic" w:cs="Tahoma"/>
          <w:vertAlign w:val="superscript"/>
        </w:rPr>
        <w:footnoteRef/>
      </w:r>
      <w:r w:rsidRPr="00945D9A">
        <w:rPr>
          <w:rFonts w:eastAsia="MS PGothic" w:cs="Tahoma"/>
          <w:vertAlign w:val="superscript"/>
        </w:rPr>
        <w:t xml:space="preserve"> </w:t>
      </w:r>
      <w:r w:rsidRPr="00945D9A">
        <w:rPr>
          <w:rFonts w:eastAsia="MS PGothic" w:cs="Tahoma"/>
        </w:rPr>
        <w:t>L</w:t>
      </w:r>
      <w:r w:rsidRPr="00945D9A">
        <w:rPr>
          <w:rFonts w:eastAsia="MS PGothic" w:cs="Tahoma"/>
        </w:rPr>
        <w:t>許諾者</w:t>
      </w:r>
      <w:r w:rsidRPr="00945D9A">
        <w:rPr>
          <w:rFonts w:eastAsia="MS PGothic" w:cs="Tahoma"/>
        </w:rPr>
        <w:t xml:space="preserve">: </w:t>
      </w:r>
      <w:r w:rsidRPr="00945D9A">
        <w:rPr>
          <w:rFonts w:eastAsia="MS PGothic" w:cs="Tahoma"/>
        </w:rPr>
        <w:t>「</w:t>
      </w:r>
      <w:r w:rsidRPr="00945D9A">
        <w:rPr>
          <w:rFonts w:eastAsia="MS PGothic" w:cs="Tahoma"/>
        </w:rPr>
        <w:t>Academic Edition</w:t>
      </w:r>
      <w:r w:rsidRPr="00945D9A">
        <w:rPr>
          <w:rFonts w:eastAsia="MS PGothic" w:cs="Tahoma"/>
        </w:rPr>
        <w:t>」ライセンスを取得したソフトウェアの場合は、名称を明記してください</w:t>
      </w:r>
      <w:r w:rsidRPr="00945D9A">
        <w:rPr>
          <w:rFonts w:eastAsia="MS PGothic" w:cs="Tahoma"/>
        </w:rPr>
        <w:t xml:space="preserve"> (</w:t>
      </w:r>
      <w:r w:rsidRPr="00945D9A">
        <w:rPr>
          <w:rFonts w:eastAsia="MS PGothic" w:cs="Tahoma"/>
        </w:rPr>
        <w:t>例</w:t>
      </w:r>
      <w:r w:rsidRPr="00945D9A">
        <w:rPr>
          <w:rFonts w:eastAsia="MS PGothic" w:cs="Tahoma"/>
        </w:rPr>
        <w:t xml:space="preserve">: </w:t>
      </w:r>
      <w:r>
        <w:t>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w:t>
      </w:r>
      <w:r w:rsidRPr="00945D9A">
        <w:rPr>
          <w:rFonts w:eastAsia="MS PGothic" w:cs="Tahoma"/>
        </w:rPr>
        <w:t>Server 2013 Academic Edition)</w:t>
      </w:r>
      <w:r w:rsidRPr="00945D9A">
        <w:rPr>
          <w:rFonts w:eastAsia="MS PGothic" w:cs="Tahoma"/>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132A66">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pPr>
  </w:p>
  <w:p w:rsidR="00FD41BC" w:rsidRDefault="00FD41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132A66">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Y8A4lonXHFi9DjqMX8OtT/ppt+1EmkVfbdmVpw8ihPX2z3Mp8MNavwvcQFg70MWp2i+gXcro898qd7BSzungNQ==" w:salt="LCwK2z2TXtLdyPcyL1F7PA=="/>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7CB4"/>
    <w:rsid w:val="00034C81"/>
    <w:rsid w:val="00071582"/>
    <w:rsid w:val="00081051"/>
    <w:rsid w:val="00082F7B"/>
    <w:rsid w:val="000B27AC"/>
    <w:rsid w:val="000D035F"/>
    <w:rsid w:val="00117E17"/>
    <w:rsid w:val="00132A66"/>
    <w:rsid w:val="00133565"/>
    <w:rsid w:val="001421BD"/>
    <w:rsid w:val="00246C3E"/>
    <w:rsid w:val="00247E0E"/>
    <w:rsid w:val="00282FAC"/>
    <w:rsid w:val="00286E8E"/>
    <w:rsid w:val="002E189F"/>
    <w:rsid w:val="002F4603"/>
    <w:rsid w:val="0030103A"/>
    <w:rsid w:val="0033515C"/>
    <w:rsid w:val="003A050E"/>
    <w:rsid w:val="003E008F"/>
    <w:rsid w:val="0046304D"/>
    <w:rsid w:val="004946CA"/>
    <w:rsid w:val="00527EC2"/>
    <w:rsid w:val="005D49B9"/>
    <w:rsid w:val="005D65AE"/>
    <w:rsid w:val="0062549E"/>
    <w:rsid w:val="00641E92"/>
    <w:rsid w:val="00666184"/>
    <w:rsid w:val="00685B70"/>
    <w:rsid w:val="006E52F9"/>
    <w:rsid w:val="006F6862"/>
    <w:rsid w:val="00727B1B"/>
    <w:rsid w:val="00750AFA"/>
    <w:rsid w:val="00805713"/>
    <w:rsid w:val="00881107"/>
    <w:rsid w:val="008A1657"/>
    <w:rsid w:val="008A769B"/>
    <w:rsid w:val="008C0B9E"/>
    <w:rsid w:val="008C51AD"/>
    <w:rsid w:val="00924EC7"/>
    <w:rsid w:val="00945D9A"/>
    <w:rsid w:val="0099052B"/>
    <w:rsid w:val="009F29E5"/>
    <w:rsid w:val="00A00ECF"/>
    <w:rsid w:val="00B27073"/>
    <w:rsid w:val="00B46F1B"/>
    <w:rsid w:val="00B47D0A"/>
    <w:rsid w:val="00B71F43"/>
    <w:rsid w:val="00C36E7D"/>
    <w:rsid w:val="00CC72B2"/>
    <w:rsid w:val="00CC7B07"/>
    <w:rsid w:val="00CE1B4E"/>
    <w:rsid w:val="00CF0AB5"/>
    <w:rsid w:val="00D4223C"/>
    <w:rsid w:val="00D44A4C"/>
    <w:rsid w:val="00E5088C"/>
    <w:rsid w:val="00E7292D"/>
    <w:rsid w:val="00EA185F"/>
    <w:rsid w:val="00EE5DC9"/>
    <w:rsid w:val="00F15008"/>
    <w:rsid w:val="00F20CBC"/>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A8B6565A-6BE3-4689-B748-5EC2C3605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qFormat/>
    <w:rsid w:val="0030103A"/>
    <w:pPr>
      <w:numPr>
        <w:numId w:val="4"/>
      </w:numPr>
      <w:outlineLvl w:val="0"/>
    </w:pPr>
    <w:rPr>
      <w:b/>
      <w:bCs/>
    </w:rPr>
  </w:style>
  <w:style w:type="paragraph" w:styleId="Heading2">
    <w:name w:val="heading 2"/>
    <w:basedOn w:val="Normal"/>
    <w:qFormat/>
    <w:rsid w:val="0030103A"/>
    <w:pPr>
      <w:numPr>
        <w:ilvl w:val="1"/>
        <w:numId w:val="4"/>
      </w:numPr>
      <w:outlineLvl w:val="1"/>
    </w:pPr>
    <w:rPr>
      <w:b/>
      <w:bCs/>
    </w:rPr>
  </w:style>
  <w:style w:type="paragraph" w:styleId="Heading3">
    <w:name w:val="heading 3"/>
    <w:basedOn w:val="Normal"/>
    <w:qFormat/>
    <w:rsid w:val="0030103A"/>
    <w:pPr>
      <w:numPr>
        <w:ilvl w:val="2"/>
        <w:numId w:val="4"/>
      </w:numPr>
      <w:tabs>
        <w:tab w:val="left" w:pos="1077"/>
      </w:tabs>
      <w:outlineLvl w:val="2"/>
    </w:pPr>
  </w:style>
  <w:style w:type="paragraph" w:styleId="Heading4">
    <w:name w:val="heading 4"/>
    <w:basedOn w:val="Normal"/>
    <w:qFormat/>
    <w:rsid w:val="0030103A"/>
    <w:pPr>
      <w:numPr>
        <w:ilvl w:val="3"/>
        <w:numId w:val="4"/>
      </w:numPr>
      <w:outlineLvl w:val="3"/>
    </w:pPr>
  </w:style>
  <w:style w:type="paragraph" w:styleId="Heading5">
    <w:name w:val="heading 5"/>
    <w:basedOn w:val="Normal"/>
    <w:qFormat/>
    <w:rsid w:val="0030103A"/>
    <w:pPr>
      <w:numPr>
        <w:ilvl w:val="4"/>
        <w:numId w:val="4"/>
      </w:numPr>
      <w:tabs>
        <w:tab w:val="left" w:pos="1792"/>
      </w:tabs>
      <w:outlineLvl w:val="4"/>
    </w:pPr>
  </w:style>
  <w:style w:type="paragraph" w:styleId="Heading6">
    <w:name w:val="heading 6"/>
    <w:basedOn w:val="Normal"/>
    <w:qFormat/>
    <w:rsid w:val="0030103A"/>
    <w:pPr>
      <w:numPr>
        <w:ilvl w:val="5"/>
        <w:numId w:val="4"/>
      </w:numPr>
      <w:outlineLvl w:val="5"/>
    </w:pPr>
  </w:style>
  <w:style w:type="paragraph" w:styleId="Heading7">
    <w:name w:val="heading 7"/>
    <w:basedOn w:val="Normal"/>
    <w:qFormat/>
    <w:rsid w:val="0030103A"/>
    <w:pPr>
      <w:numPr>
        <w:ilvl w:val="6"/>
        <w:numId w:val="4"/>
      </w:numPr>
      <w:outlineLvl w:val="6"/>
    </w:pPr>
  </w:style>
  <w:style w:type="paragraph" w:styleId="Heading8">
    <w:name w:val="heading 8"/>
    <w:basedOn w:val="Normal"/>
    <w:qFormat/>
    <w:rsid w:val="0030103A"/>
    <w:pPr>
      <w:numPr>
        <w:ilvl w:val="7"/>
        <w:numId w:val="4"/>
      </w:numPr>
      <w:outlineLvl w:val="7"/>
    </w:pPr>
  </w:style>
  <w:style w:type="paragraph" w:styleId="Heading9">
    <w:name w:val="heading 9"/>
    <w:basedOn w:val="Normal"/>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1FE465-0E95-4934-8D59-191551DDE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BDAB7A3-BFC6-4FE1-B03E-59201AD6DB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770BF1-96AD-4AB9-9013-CCFF44237F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1781</Words>
  <Characters>10156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11914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6</cp:revision>
  <dcterms:created xsi:type="dcterms:W3CDTF">2013-09-04T05:42:00Z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